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11DB7" w14:textId="641BCED2" w:rsidR="00D0003D" w:rsidRPr="004C3635" w:rsidRDefault="000526F6" w:rsidP="00D0003D">
      <w:pPr>
        <w:spacing w:after="0" w:line="240" w:lineRule="auto"/>
        <w:jc w:val="right"/>
        <w:rPr>
          <w:rFonts w:ascii="Cambria" w:hAnsi="Cambria" w:cs="Times New Roman"/>
          <w:b/>
          <w:i/>
          <w:color w:val="323E4F" w:themeColor="text2" w:themeShade="BF"/>
          <w:sz w:val="28"/>
          <w:szCs w:val="28"/>
        </w:rPr>
      </w:pPr>
      <w:r w:rsidRPr="000526F6">
        <w:rPr>
          <w:rFonts w:ascii="Cambria" w:hAnsi="Cambria" w:cs="Times New Roman"/>
          <w:noProof/>
          <w:color w:val="5B9BD5" w:themeColor="accent1"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 wp14:anchorId="437EE5C9" wp14:editId="59252800">
            <wp:simplePos x="0" y="0"/>
            <wp:positionH relativeFrom="page">
              <wp:posOffset>6350</wp:posOffset>
            </wp:positionH>
            <wp:positionV relativeFrom="paragraph">
              <wp:posOffset>-160020</wp:posOffset>
            </wp:positionV>
            <wp:extent cx="7542530" cy="10683240"/>
            <wp:effectExtent l="0" t="0" r="1270" b="381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DE427" w14:textId="77777777" w:rsidR="00D0003D" w:rsidRPr="004C3635" w:rsidRDefault="00D0003D" w:rsidP="00D0003D">
      <w:pPr>
        <w:spacing w:after="0" w:line="240" w:lineRule="auto"/>
        <w:jc w:val="right"/>
        <w:rPr>
          <w:rFonts w:ascii="Cambria" w:hAnsi="Cambria" w:cs="Times New Roman"/>
          <w:b/>
          <w:i/>
          <w:color w:val="323E4F" w:themeColor="text2" w:themeShade="BF"/>
          <w:sz w:val="28"/>
          <w:szCs w:val="28"/>
        </w:rPr>
      </w:pPr>
    </w:p>
    <w:p w14:paraId="78566A81" w14:textId="11A27F1F" w:rsidR="00D0003D" w:rsidRPr="000526F6" w:rsidRDefault="00D0003D" w:rsidP="00D0003D">
      <w:pPr>
        <w:spacing w:after="0" w:line="240" w:lineRule="auto"/>
        <w:jc w:val="right"/>
        <w:rPr>
          <w:rFonts w:ascii="Cambria" w:hAnsi="Cambria" w:cs="Times New Roman"/>
          <w:bCs/>
          <w:iCs/>
          <w:color w:val="323E4F" w:themeColor="text2" w:themeShade="BF"/>
          <w:sz w:val="28"/>
          <w:szCs w:val="28"/>
        </w:rPr>
      </w:pPr>
    </w:p>
    <w:p w14:paraId="2640DBDD" w14:textId="2DED8075" w:rsidR="00D0003D" w:rsidRPr="004C3635" w:rsidRDefault="00D0003D" w:rsidP="00D0003D">
      <w:pPr>
        <w:spacing w:after="0" w:line="240" w:lineRule="auto"/>
        <w:jc w:val="right"/>
        <w:rPr>
          <w:rFonts w:ascii="Cambria" w:hAnsi="Cambria" w:cs="Times New Roman"/>
          <w:b/>
          <w:iCs/>
          <w:color w:val="323E4F" w:themeColor="text2" w:themeShade="BF"/>
          <w:sz w:val="28"/>
          <w:szCs w:val="28"/>
        </w:rPr>
      </w:pPr>
      <w:r w:rsidRPr="004C3635">
        <w:rPr>
          <w:rFonts w:ascii="Cambria" w:hAnsi="Cambria" w:cs="Times New Roman"/>
          <w:b/>
          <w:iCs/>
          <w:color w:val="323E4F" w:themeColor="text2" w:themeShade="BF"/>
          <w:sz w:val="28"/>
          <w:szCs w:val="28"/>
        </w:rPr>
        <w:t>2</w:t>
      </w:r>
      <w:r w:rsidR="00060E47" w:rsidRPr="004C3635">
        <w:rPr>
          <w:rFonts w:ascii="Cambria" w:hAnsi="Cambria" w:cs="Times New Roman"/>
          <w:b/>
          <w:iCs/>
          <w:color w:val="323E4F" w:themeColor="text2" w:themeShade="BF"/>
          <w:sz w:val="28"/>
          <w:szCs w:val="28"/>
        </w:rPr>
        <w:t>4</w:t>
      </w:r>
      <w:r w:rsidRPr="004C3635">
        <w:rPr>
          <w:rFonts w:ascii="Cambria" w:hAnsi="Cambria" w:cs="Times New Roman"/>
          <w:b/>
          <w:iCs/>
          <w:color w:val="323E4F" w:themeColor="text2" w:themeShade="BF"/>
          <w:sz w:val="28"/>
          <w:szCs w:val="28"/>
        </w:rPr>
        <w:t xml:space="preserve"> марта 20</w:t>
      </w:r>
      <w:r w:rsidR="00D83F86" w:rsidRPr="004C3635">
        <w:rPr>
          <w:rFonts w:ascii="Cambria" w:hAnsi="Cambria" w:cs="Times New Roman"/>
          <w:b/>
          <w:iCs/>
          <w:color w:val="323E4F" w:themeColor="text2" w:themeShade="BF"/>
          <w:sz w:val="28"/>
          <w:szCs w:val="28"/>
        </w:rPr>
        <w:t>21</w:t>
      </w:r>
      <w:r w:rsidRPr="004C3635">
        <w:rPr>
          <w:rFonts w:ascii="Cambria" w:hAnsi="Cambria" w:cs="Times New Roman"/>
          <w:b/>
          <w:iCs/>
          <w:color w:val="323E4F" w:themeColor="text2" w:themeShade="BF"/>
          <w:sz w:val="28"/>
          <w:szCs w:val="28"/>
        </w:rPr>
        <w:t xml:space="preserve"> года</w:t>
      </w:r>
    </w:p>
    <w:p w14:paraId="3742472C" w14:textId="77777777" w:rsidR="00F97F39" w:rsidRDefault="00FD4449" w:rsidP="002130F1">
      <w:pPr>
        <w:spacing w:after="0" w:line="240" w:lineRule="auto"/>
        <w:jc w:val="center"/>
        <w:rPr>
          <w:rFonts w:ascii="Cambria" w:hAnsi="Cambria" w:cs="Cambria"/>
          <w:b/>
          <w:color w:val="323E4F" w:themeColor="text2" w:themeShade="BF"/>
          <w:sz w:val="32"/>
          <w:szCs w:val="32"/>
        </w:rPr>
      </w:pPr>
      <w:r w:rsidRPr="004C3635">
        <w:rPr>
          <w:rFonts w:ascii="Cambria" w:hAnsi="Cambria" w:cs="Cambria"/>
          <w:b/>
          <w:color w:val="323E4F" w:themeColor="text2" w:themeShade="BF"/>
          <w:sz w:val="32"/>
          <w:szCs w:val="32"/>
        </w:rPr>
        <w:t>ПРОГРАММА</w:t>
      </w:r>
      <w:r w:rsidR="000526F6">
        <w:rPr>
          <w:rFonts w:ascii="Cambria" w:hAnsi="Cambria" w:cs="Cambria"/>
          <w:b/>
          <w:color w:val="323E4F" w:themeColor="text2" w:themeShade="BF"/>
          <w:sz w:val="32"/>
          <w:szCs w:val="32"/>
        </w:rPr>
        <w:t xml:space="preserve"> </w:t>
      </w:r>
    </w:p>
    <w:p w14:paraId="19D14F19" w14:textId="1B1EA2DE" w:rsidR="00FD4449" w:rsidRPr="004C3635" w:rsidRDefault="00F97F39" w:rsidP="002130F1">
      <w:pPr>
        <w:spacing w:after="0" w:line="240" w:lineRule="auto"/>
        <w:jc w:val="center"/>
        <w:rPr>
          <w:rFonts w:ascii="Cambria" w:hAnsi="Cambria" w:cs="Cambria"/>
          <w:b/>
          <w:color w:val="323E4F" w:themeColor="text2" w:themeShade="BF"/>
          <w:sz w:val="32"/>
          <w:szCs w:val="32"/>
        </w:rPr>
      </w:pPr>
      <w:r>
        <w:rPr>
          <w:rFonts w:ascii="Cambria" w:hAnsi="Cambria" w:cs="Cambria"/>
          <w:b/>
          <w:color w:val="323E4F" w:themeColor="text2" w:themeShade="BF"/>
          <w:sz w:val="32"/>
          <w:szCs w:val="32"/>
          <w:lang w:val="en-US"/>
        </w:rPr>
        <w:t>I</w:t>
      </w:r>
      <w:r w:rsidR="000526F6">
        <w:rPr>
          <w:rFonts w:ascii="Cambria" w:hAnsi="Cambria" w:cs="Cambria"/>
          <w:b/>
          <w:color w:val="323E4F" w:themeColor="text2" w:themeShade="BF"/>
          <w:sz w:val="32"/>
          <w:szCs w:val="32"/>
          <w:lang w:val="en-US"/>
        </w:rPr>
        <w:t>V</w:t>
      </w:r>
      <w:r w:rsidR="000526F6" w:rsidRPr="000526F6">
        <w:rPr>
          <w:rFonts w:ascii="Cambria" w:hAnsi="Cambria" w:cs="Cambria"/>
          <w:b/>
          <w:color w:val="323E4F" w:themeColor="text2" w:themeShade="BF"/>
          <w:sz w:val="32"/>
          <w:szCs w:val="32"/>
        </w:rPr>
        <w:t xml:space="preserve"> </w:t>
      </w:r>
      <w:r w:rsidR="000526F6">
        <w:rPr>
          <w:rFonts w:ascii="Cambria" w:hAnsi="Cambria" w:cs="Cambria"/>
          <w:b/>
          <w:color w:val="323E4F" w:themeColor="text2" w:themeShade="BF"/>
          <w:sz w:val="32"/>
          <w:szCs w:val="32"/>
        </w:rPr>
        <w:t>сессии</w:t>
      </w:r>
      <w:r w:rsidRPr="00F97F39">
        <w:rPr>
          <w:rFonts w:ascii="Cambria" w:hAnsi="Cambria" w:cs="Cambria"/>
          <w:b/>
          <w:color w:val="323E4F" w:themeColor="text2" w:themeShade="BF"/>
          <w:sz w:val="32"/>
          <w:szCs w:val="32"/>
        </w:rPr>
        <w:t xml:space="preserve"> </w:t>
      </w:r>
      <w:r w:rsidR="00FD4449" w:rsidRPr="004C3635">
        <w:rPr>
          <w:rFonts w:ascii="Cambria" w:hAnsi="Cambria" w:cs="Cambria"/>
          <w:b/>
          <w:color w:val="323E4F" w:themeColor="text2" w:themeShade="BF"/>
          <w:sz w:val="32"/>
          <w:szCs w:val="32"/>
        </w:rPr>
        <w:t>Московской</w:t>
      </w:r>
      <w:r w:rsidR="00D0003D" w:rsidRPr="004C3635">
        <w:rPr>
          <w:rFonts w:ascii="Cambria" w:hAnsi="Cambria" w:cs="Cambria"/>
          <w:b/>
          <w:color w:val="323E4F" w:themeColor="text2" w:themeShade="BF"/>
          <w:sz w:val="32"/>
          <w:szCs w:val="32"/>
        </w:rPr>
        <w:t xml:space="preserve"> </w:t>
      </w:r>
      <w:r w:rsidR="00FD4449" w:rsidRPr="004C3635">
        <w:rPr>
          <w:rFonts w:ascii="Cambria" w:hAnsi="Cambria" w:cs="Cambria"/>
          <w:b/>
          <w:color w:val="323E4F" w:themeColor="text2" w:themeShade="BF"/>
          <w:sz w:val="32"/>
          <w:szCs w:val="32"/>
        </w:rPr>
        <w:t>Международной</w:t>
      </w:r>
      <w:r w:rsidR="00D0003D" w:rsidRPr="004C3635">
        <w:rPr>
          <w:rFonts w:ascii="Cambria" w:hAnsi="Cambria" w:cs="Cambria"/>
          <w:b/>
          <w:color w:val="323E4F" w:themeColor="text2" w:themeShade="BF"/>
          <w:sz w:val="32"/>
          <w:szCs w:val="32"/>
        </w:rPr>
        <w:t xml:space="preserve"> </w:t>
      </w:r>
      <w:r w:rsidR="00FD4449" w:rsidRPr="004C3635">
        <w:rPr>
          <w:rFonts w:ascii="Cambria" w:hAnsi="Cambria" w:cs="Cambria"/>
          <w:b/>
          <w:color w:val="323E4F" w:themeColor="text2" w:themeShade="BF"/>
          <w:sz w:val="32"/>
          <w:szCs w:val="32"/>
        </w:rPr>
        <w:t>Модели</w:t>
      </w:r>
    </w:p>
    <w:p w14:paraId="0DD42DCE" w14:textId="023A057E" w:rsidR="00FD4449" w:rsidRDefault="00FF6972" w:rsidP="00FF6972">
      <w:pPr>
        <w:spacing w:after="0" w:line="240" w:lineRule="auto"/>
        <w:jc w:val="center"/>
        <w:rPr>
          <w:rFonts w:ascii="Cambria" w:hAnsi="Cambria" w:cs="Cambria"/>
          <w:b/>
          <w:color w:val="323E4F" w:themeColor="text2" w:themeShade="BF"/>
          <w:sz w:val="32"/>
          <w:szCs w:val="32"/>
        </w:rPr>
      </w:pPr>
      <w:r w:rsidRPr="004C3635">
        <w:rPr>
          <w:rFonts w:ascii="Cambria" w:hAnsi="Cambria" w:cs="Cambria"/>
          <w:b/>
          <w:color w:val="323E4F" w:themeColor="text2" w:themeShade="BF"/>
          <w:sz w:val="32"/>
          <w:szCs w:val="32"/>
        </w:rPr>
        <w:t>Всемирной таможенной организации</w:t>
      </w:r>
    </w:p>
    <w:p w14:paraId="1FEDE266" w14:textId="06F98E91" w:rsidR="002A702E" w:rsidRPr="004C3635" w:rsidRDefault="00A83149" w:rsidP="000526F6">
      <w:pPr>
        <w:spacing w:line="240" w:lineRule="auto"/>
        <w:jc w:val="center"/>
        <w:rPr>
          <w:rFonts w:ascii="Cambria" w:hAnsi="Cambria" w:cs="Times New Roman"/>
          <w:b/>
          <w:i/>
          <w:color w:val="323E4F" w:themeColor="text2" w:themeShade="BF"/>
          <w:sz w:val="28"/>
          <w:szCs w:val="28"/>
        </w:rPr>
      </w:pPr>
      <w:r w:rsidRPr="00A83149">
        <w:rPr>
          <w:rFonts w:ascii="Cambria" w:hAnsi="Cambria" w:cs="Cambria"/>
          <w:bCs/>
          <w:color w:val="323E4F" w:themeColor="text2" w:themeShade="BF"/>
          <w:sz w:val="28"/>
          <w:szCs w:val="28"/>
        </w:rPr>
        <w:t>(в формате видеоконференции)</w:t>
      </w:r>
    </w:p>
    <w:tbl>
      <w:tblPr>
        <w:tblStyle w:val="a3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7934"/>
      </w:tblGrid>
      <w:tr w:rsidR="00FD4449" w:rsidRPr="00A83149" w14:paraId="00200C0A" w14:textId="77777777" w:rsidTr="000526F6">
        <w:tc>
          <w:tcPr>
            <w:tcW w:w="2273" w:type="dxa"/>
          </w:tcPr>
          <w:p w14:paraId="04131D21" w14:textId="2AD4D842" w:rsidR="00FD4449" w:rsidRPr="00A83149" w:rsidRDefault="004C3635" w:rsidP="006F6CEE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09</w:t>
            </w:r>
            <w:r w:rsidR="000526F6">
              <w:rPr>
                <w:rFonts w:ascii="Cambria" w:hAnsi="Cambria" w:cs="Times New Roman"/>
                <w:b/>
                <w:color w:val="5B9BD5" w:themeColor="accent1"/>
              </w:rPr>
              <w:t>.</w:t>
            </w: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5</w:t>
            </w:r>
            <w:r w:rsidR="00267219"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  <w:r w:rsidR="003A64E4" w:rsidRPr="00A83149">
              <w:rPr>
                <w:rFonts w:ascii="Cambria" w:hAnsi="Cambria" w:cs="Times New Roman"/>
                <w:b/>
                <w:color w:val="5B9BD5" w:themeColor="accent1"/>
              </w:rPr>
              <w:t xml:space="preserve"> – </w:t>
            </w:r>
            <w:r w:rsidR="00267219" w:rsidRPr="00A83149">
              <w:rPr>
                <w:rFonts w:ascii="Cambria" w:hAnsi="Cambria" w:cs="Times New Roman"/>
                <w:b/>
                <w:color w:val="5B9BD5" w:themeColor="accent1"/>
              </w:rPr>
              <w:t>1</w:t>
            </w: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  <w:r w:rsidR="000526F6">
              <w:rPr>
                <w:rFonts w:ascii="Cambria" w:hAnsi="Cambria" w:cs="Times New Roman"/>
                <w:b/>
                <w:color w:val="5B9BD5" w:themeColor="accent1"/>
              </w:rPr>
              <w:t>.</w:t>
            </w:r>
            <w:r w:rsidR="00A130FE" w:rsidRPr="00A83149">
              <w:rPr>
                <w:rFonts w:ascii="Cambria" w:hAnsi="Cambria" w:cs="Times New Roman"/>
                <w:b/>
                <w:color w:val="5B9BD5" w:themeColor="accent1"/>
              </w:rPr>
              <w:t>00</w:t>
            </w:r>
          </w:p>
        </w:tc>
        <w:tc>
          <w:tcPr>
            <w:tcW w:w="7934" w:type="dxa"/>
          </w:tcPr>
          <w:p w14:paraId="6C5125B2" w14:textId="77777777" w:rsidR="00FD4449" w:rsidRPr="00A83149" w:rsidRDefault="00A130FE" w:rsidP="0084579E">
            <w:pPr>
              <w:jc w:val="both"/>
              <w:rPr>
                <w:rFonts w:ascii="Cambria" w:hAnsi="Cambria" w:cs="Times New Roman"/>
                <w:color w:val="5B9BD5" w:themeColor="accent1"/>
              </w:rPr>
            </w:pP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 xml:space="preserve">Регистрация. </w:t>
            </w:r>
            <w:r w:rsidR="00067D75" w:rsidRPr="00A83149">
              <w:rPr>
                <w:rFonts w:ascii="Cambria" w:hAnsi="Cambria" w:cs="Times New Roman"/>
                <w:b/>
                <w:color w:val="5B9BD5" w:themeColor="accent1"/>
              </w:rPr>
              <w:t>Приветственный кофе (фойе ауд.627В)</w:t>
            </w:r>
          </w:p>
        </w:tc>
      </w:tr>
      <w:tr w:rsidR="00362967" w:rsidRPr="00A83149" w14:paraId="1E005DBC" w14:textId="77777777" w:rsidTr="000526F6">
        <w:trPr>
          <w:trHeight w:val="165"/>
        </w:trPr>
        <w:tc>
          <w:tcPr>
            <w:tcW w:w="2273" w:type="dxa"/>
          </w:tcPr>
          <w:p w14:paraId="6DE05383" w14:textId="77777777" w:rsidR="00362967" w:rsidRPr="00A83149" w:rsidRDefault="00362967" w:rsidP="006F6CEE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</w:p>
        </w:tc>
        <w:tc>
          <w:tcPr>
            <w:tcW w:w="7934" w:type="dxa"/>
          </w:tcPr>
          <w:p w14:paraId="51F0CD49" w14:textId="77777777" w:rsidR="00362967" w:rsidRPr="00A83149" w:rsidRDefault="00362967" w:rsidP="0084579E">
            <w:pPr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</w:tr>
      <w:tr w:rsidR="00FD4449" w:rsidRPr="00A83149" w14:paraId="517128F4" w14:textId="77777777" w:rsidTr="000526F6">
        <w:tc>
          <w:tcPr>
            <w:tcW w:w="2273" w:type="dxa"/>
          </w:tcPr>
          <w:p w14:paraId="687A7E2C" w14:textId="77777777" w:rsidR="00FD4449" w:rsidRPr="00A83149" w:rsidRDefault="00FD4449" w:rsidP="006F6CEE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</w:p>
        </w:tc>
        <w:tc>
          <w:tcPr>
            <w:tcW w:w="7934" w:type="dxa"/>
          </w:tcPr>
          <w:p w14:paraId="3E475413" w14:textId="11577B24" w:rsidR="007A6BC7" w:rsidRPr="000526F6" w:rsidRDefault="00A130FE" w:rsidP="00D87D60">
            <w:pPr>
              <w:jc w:val="both"/>
              <w:rPr>
                <w:rFonts w:ascii="Cambria" w:hAnsi="Cambria" w:cs="Times New Roman"/>
                <w:b/>
                <w:color w:val="5B9BD5" w:themeColor="accent1"/>
              </w:rPr>
            </w:pPr>
            <w:r w:rsidRPr="000526F6">
              <w:rPr>
                <w:rFonts w:ascii="Cambria" w:hAnsi="Cambria" w:cs="Times New Roman"/>
                <w:b/>
                <w:color w:val="5B9BD5" w:themeColor="accent1"/>
              </w:rPr>
              <w:t xml:space="preserve">Церемония </w:t>
            </w:r>
            <w:r w:rsidR="00CD38F7" w:rsidRPr="000526F6">
              <w:rPr>
                <w:rFonts w:ascii="Cambria" w:hAnsi="Cambria" w:cs="Times New Roman"/>
                <w:b/>
                <w:color w:val="5B9BD5" w:themeColor="accent1"/>
              </w:rPr>
              <w:t>открытия (</w:t>
            </w:r>
            <w:r w:rsidR="00067D75" w:rsidRPr="000526F6">
              <w:rPr>
                <w:rFonts w:ascii="Cambria" w:hAnsi="Cambria" w:cs="Times New Roman"/>
                <w:b/>
                <w:color w:val="5B9BD5" w:themeColor="accent1"/>
              </w:rPr>
              <w:t>ауд. 627В)</w:t>
            </w:r>
          </w:p>
        </w:tc>
      </w:tr>
      <w:tr w:rsidR="00955D79" w:rsidRPr="00A83149" w14:paraId="6DF085CA" w14:textId="77777777" w:rsidTr="000526F6">
        <w:trPr>
          <w:trHeight w:val="528"/>
        </w:trPr>
        <w:tc>
          <w:tcPr>
            <w:tcW w:w="2273" w:type="dxa"/>
          </w:tcPr>
          <w:p w14:paraId="7D3D007D" w14:textId="5FC1A000" w:rsidR="00955D79" w:rsidRPr="00A83149" w:rsidRDefault="00267219" w:rsidP="006F6CEE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1</w:t>
            </w:r>
            <w:r w:rsidR="004C3635"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  <w:r w:rsidR="000526F6">
              <w:rPr>
                <w:rFonts w:ascii="Cambria" w:hAnsi="Cambria" w:cs="Times New Roman"/>
                <w:b/>
                <w:color w:val="5B9BD5" w:themeColor="accent1"/>
              </w:rPr>
              <w:t>.</w:t>
            </w: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00 – 1</w:t>
            </w:r>
            <w:r w:rsidR="004C3635"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  <w:r w:rsidR="000526F6">
              <w:rPr>
                <w:rFonts w:ascii="Cambria" w:hAnsi="Cambria" w:cs="Times New Roman"/>
                <w:b/>
                <w:color w:val="5B9BD5" w:themeColor="accent1"/>
              </w:rPr>
              <w:t>.</w:t>
            </w:r>
            <w:r w:rsidR="001834F0" w:rsidRPr="00A83149">
              <w:rPr>
                <w:rFonts w:ascii="Cambria" w:hAnsi="Cambria" w:cs="Times New Roman"/>
                <w:b/>
                <w:color w:val="5B9BD5" w:themeColor="accent1"/>
              </w:rPr>
              <w:t>1</w:t>
            </w:r>
            <w:r w:rsidR="00955D79"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</w:p>
        </w:tc>
        <w:tc>
          <w:tcPr>
            <w:tcW w:w="7934" w:type="dxa"/>
          </w:tcPr>
          <w:p w14:paraId="2848B22C" w14:textId="70817BEE" w:rsidR="00955D79" w:rsidRPr="00A83149" w:rsidRDefault="000526F6" w:rsidP="0084579E">
            <w:pPr>
              <w:jc w:val="both"/>
              <w:rPr>
                <w:rFonts w:ascii="Cambria" w:hAnsi="Cambria" w:cs="Times New Roman"/>
                <w:b/>
                <w:i/>
                <w:color w:val="C00000"/>
              </w:rPr>
            </w:pPr>
            <w:r w:rsidRPr="00A83149">
              <w:rPr>
                <w:rFonts w:ascii="Cambria" w:hAnsi="Cambria" w:cs="Times New Roman"/>
                <w:b/>
                <w:i/>
                <w:color w:val="C00000"/>
              </w:rPr>
              <w:t xml:space="preserve">Владимир </w:t>
            </w:r>
            <w:proofErr w:type="spellStart"/>
            <w:r w:rsidR="00955D79" w:rsidRPr="00A83149">
              <w:rPr>
                <w:rFonts w:ascii="Cambria" w:hAnsi="Cambria" w:cs="Times New Roman"/>
                <w:b/>
                <w:i/>
                <w:color w:val="C00000"/>
              </w:rPr>
              <w:t>Мантусов</w:t>
            </w:r>
            <w:proofErr w:type="spellEnd"/>
            <w:r w:rsidR="00955D79" w:rsidRPr="00A83149">
              <w:rPr>
                <w:rFonts w:ascii="Cambria" w:hAnsi="Cambria" w:cs="Times New Roman"/>
                <w:b/>
                <w:i/>
                <w:color w:val="C00000"/>
              </w:rPr>
              <w:t xml:space="preserve"> </w:t>
            </w:r>
          </w:p>
          <w:p w14:paraId="07E81815" w14:textId="77777777" w:rsidR="00955D79" w:rsidRPr="00A83149" w:rsidRDefault="00955D79" w:rsidP="0084579E">
            <w:pPr>
              <w:ind w:right="-79"/>
              <w:jc w:val="both"/>
              <w:rPr>
                <w:rFonts w:ascii="Cambria" w:hAnsi="Cambria" w:cs="Times New Roman"/>
                <w:color w:val="323E4F" w:themeColor="text2" w:themeShade="BF"/>
              </w:rPr>
            </w:pPr>
            <w:r w:rsidRPr="00A83149">
              <w:rPr>
                <w:rFonts w:ascii="Cambria" w:hAnsi="Cambria" w:cs="Times New Roman"/>
                <w:color w:val="323E4F" w:themeColor="text2" w:themeShade="BF"/>
              </w:rPr>
              <w:t>Начальник Российской таможенной академии</w:t>
            </w:r>
            <w:bookmarkStart w:id="0" w:name="_GoBack"/>
            <w:bookmarkEnd w:id="0"/>
          </w:p>
        </w:tc>
      </w:tr>
      <w:tr w:rsidR="00955D79" w:rsidRPr="00A83149" w14:paraId="6A6403E9" w14:textId="77777777" w:rsidTr="000526F6">
        <w:tc>
          <w:tcPr>
            <w:tcW w:w="2273" w:type="dxa"/>
          </w:tcPr>
          <w:p w14:paraId="3F497E02" w14:textId="3F347166" w:rsidR="00955D79" w:rsidRPr="00A83149" w:rsidRDefault="00955D79" w:rsidP="006F6CEE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</w:p>
        </w:tc>
        <w:tc>
          <w:tcPr>
            <w:tcW w:w="7934" w:type="dxa"/>
          </w:tcPr>
          <w:p w14:paraId="587DBA61" w14:textId="6BDAAD3A" w:rsidR="00955D79" w:rsidRPr="00A83149" w:rsidRDefault="00955D79" w:rsidP="00115D06">
            <w:pPr>
              <w:jc w:val="both"/>
              <w:rPr>
                <w:rFonts w:ascii="Cambria" w:hAnsi="Cambria" w:cs="Times New Roman"/>
                <w:color w:val="323E4F" w:themeColor="text2" w:themeShade="BF"/>
              </w:rPr>
            </w:pPr>
          </w:p>
        </w:tc>
      </w:tr>
      <w:tr w:rsidR="00955D79" w:rsidRPr="00A83149" w14:paraId="590CF21C" w14:textId="77777777" w:rsidTr="000526F6">
        <w:tc>
          <w:tcPr>
            <w:tcW w:w="2273" w:type="dxa"/>
          </w:tcPr>
          <w:p w14:paraId="19F703CC" w14:textId="7FDAF958" w:rsidR="00955D79" w:rsidRPr="00A83149" w:rsidRDefault="00267219" w:rsidP="006F6CEE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1</w:t>
            </w:r>
            <w:r w:rsidR="004C3635"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  <w:r w:rsidR="000526F6">
              <w:rPr>
                <w:rFonts w:ascii="Cambria" w:hAnsi="Cambria" w:cs="Times New Roman"/>
                <w:b/>
                <w:color w:val="5B9BD5" w:themeColor="accent1"/>
              </w:rPr>
              <w:t>.</w:t>
            </w:r>
            <w:r w:rsidR="001834F0" w:rsidRPr="00A83149">
              <w:rPr>
                <w:rFonts w:ascii="Cambria" w:hAnsi="Cambria" w:cs="Times New Roman"/>
                <w:b/>
                <w:color w:val="5B9BD5" w:themeColor="accent1"/>
              </w:rPr>
              <w:t>3</w:t>
            </w:r>
            <w:r w:rsidR="00B95AC6" w:rsidRPr="00A83149">
              <w:rPr>
                <w:rFonts w:ascii="Cambria" w:hAnsi="Cambria" w:cs="Times New Roman"/>
                <w:b/>
                <w:color w:val="5B9BD5" w:themeColor="accent1"/>
              </w:rPr>
              <w:t>0 – 1</w:t>
            </w:r>
            <w:r w:rsidR="004C3635"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  <w:r w:rsidR="000526F6">
              <w:rPr>
                <w:rFonts w:ascii="Cambria" w:hAnsi="Cambria" w:cs="Times New Roman"/>
                <w:b/>
                <w:color w:val="5B9BD5" w:themeColor="accent1"/>
              </w:rPr>
              <w:t>.</w:t>
            </w:r>
            <w:r w:rsidR="001834F0" w:rsidRPr="00A83149">
              <w:rPr>
                <w:rFonts w:ascii="Cambria" w:hAnsi="Cambria" w:cs="Times New Roman"/>
                <w:b/>
                <w:color w:val="5B9BD5" w:themeColor="accent1"/>
              </w:rPr>
              <w:t>4</w:t>
            </w:r>
            <w:r w:rsidR="005F6138"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</w:p>
        </w:tc>
        <w:tc>
          <w:tcPr>
            <w:tcW w:w="7934" w:type="dxa"/>
          </w:tcPr>
          <w:p w14:paraId="0840F67E" w14:textId="45182B7D" w:rsidR="00115D06" w:rsidRPr="00A83149" w:rsidRDefault="00115D06" w:rsidP="0084579E">
            <w:pPr>
              <w:jc w:val="both"/>
              <w:rPr>
                <w:rFonts w:ascii="Cambria" w:hAnsi="Cambria" w:cs="Times New Roman"/>
                <w:b/>
                <w:i/>
                <w:color w:val="C00000"/>
              </w:rPr>
            </w:pPr>
            <w:r w:rsidRPr="00A83149">
              <w:rPr>
                <w:rFonts w:ascii="Cambria" w:hAnsi="Cambria" w:cs="Times New Roman"/>
                <w:b/>
                <w:i/>
                <w:color w:val="C00000"/>
              </w:rPr>
              <w:t xml:space="preserve">Михаил Кашубский </w:t>
            </w:r>
            <w:r w:rsidR="001834F0" w:rsidRPr="00A83149">
              <w:rPr>
                <w:rFonts w:ascii="Cambria" w:hAnsi="Cambria" w:cs="Times New Roman"/>
                <w:b/>
                <w:i/>
                <w:color w:val="C00000"/>
              </w:rPr>
              <w:t>(</w:t>
            </w:r>
            <w:proofErr w:type="spellStart"/>
            <w:r w:rsidR="001834F0" w:rsidRPr="00A83149">
              <w:rPr>
                <w:rFonts w:ascii="Cambria" w:hAnsi="Cambria" w:cs="Times New Roman"/>
                <w:b/>
                <w:i/>
                <w:color w:val="C00000"/>
              </w:rPr>
              <w:t>Автралия</w:t>
            </w:r>
            <w:proofErr w:type="spellEnd"/>
            <w:r w:rsidR="001834F0" w:rsidRPr="00A83149">
              <w:rPr>
                <w:rFonts w:ascii="Cambria" w:hAnsi="Cambria" w:cs="Times New Roman"/>
                <w:b/>
                <w:i/>
                <w:color w:val="C00000"/>
              </w:rPr>
              <w:t>)</w:t>
            </w:r>
          </w:p>
          <w:p w14:paraId="662FF668" w14:textId="6C04A174" w:rsidR="004F364E" w:rsidRPr="00A83149" w:rsidRDefault="00115D06" w:rsidP="0084579E">
            <w:pPr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A83149">
              <w:rPr>
                <w:rFonts w:ascii="Cambria" w:hAnsi="Cambria" w:cs="Times New Roman"/>
              </w:rPr>
              <w:t>Руководитель Секретариата Международной сети таможенных университетов</w:t>
            </w:r>
          </w:p>
        </w:tc>
      </w:tr>
      <w:tr w:rsidR="00955D79" w:rsidRPr="00A83149" w14:paraId="10D2681C" w14:textId="77777777" w:rsidTr="000526F6">
        <w:tc>
          <w:tcPr>
            <w:tcW w:w="2273" w:type="dxa"/>
          </w:tcPr>
          <w:p w14:paraId="60B0FF73" w14:textId="3502DB05" w:rsidR="00045C6B" w:rsidRPr="00A83149" w:rsidRDefault="00B95AC6" w:rsidP="006F6CEE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1</w:t>
            </w:r>
            <w:r w:rsidR="004C3635"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  <w:r w:rsidR="00955D79" w:rsidRPr="00A83149">
              <w:rPr>
                <w:rFonts w:ascii="Cambria" w:hAnsi="Cambria" w:cs="Times New Roman"/>
                <w:b/>
                <w:color w:val="5B9BD5" w:themeColor="accent1"/>
              </w:rPr>
              <w:t>.</w:t>
            </w:r>
            <w:r w:rsidR="001834F0" w:rsidRPr="00A83149">
              <w:rPr>
                <w:rFonts w:ascii="Cambria" w:hAnsi="Cambria" w:cs="Times New Roman"/>
                <w:b/>
                <w:color w:val="5B9BD5" w:themeColor="accent1"/>
              </w:rPr>
              <w:t>4</w:t>
            </w:r>
            <w:r w:rsidR="005F6138"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  <w:r w:rsidR="009F0A13" w:rsidRPr="00A83149">
              <w:rPr>
                <w:rFonts w:ascii="Cambria" w:hAnsi="Cambria" w:cs="Times New Roman"/>
                <w:b/>
                <w:color w:val="5B9BD5" w:themeColor="accent1"/>
              </w:rPr>
              <w:t xml:space="preserve"> – 1</w:t>
            </w:r>
            <w:r w:rsidR="001834F0"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  <w:r w:rsidR="00955D79" w:rsidRPr="00A83149">
              <w:rPr>
                <w:rFonts w:ascii="Cambria" w:hAnsi="Cambria" w:cs="Times New Roman"/>
                <w:b/>
                <w:color w:val="5B9BD5" w:themeColor="accent1"/>
              </w:rPr>
              <w:t>.</w:t>
            </w:r>
            <w:r w:rsidR="001834F0" w:rsidRPr="00A83149">
              <w:rPr>
                <w:rFonts w:ascii="Cambria" w:hAnsi="Cambria" w:cs="Times New Roman"/>
                <w:b/>
                <w:color w:val="5B9BD5" w:themeColor="accent1"/>
              </w:rPr>
              <w:t>5</w:t>
            </w:r>
            <w:r w:rsidR="005F6138"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</w:p>
          <w:p w14:paraId="0144D279" w14:textId="77777777" w:rsidR="00955D79" w:rsidRPr="00A83149" w:rsidRDefault="00955D79" w:rsidP="006F6CEE">
            <w:pPr>
              <w:jc w:val="right"/>
              <w:rPr>
                <w:rFonts w:ascii="Cambria" w:hAnsi="Cambria" w:cs="Times New Roman"/>
                <w:color w:val="5B9BD5" w:themeColor="accent1"/>
              </w:rPr>
            </w:pPr>
          </w:p>
        </w:tc>
        <w:tc>
          <w:tcPr>
            <w:tcW w:w="7934" w:type="dxa"/>
          </w:tcPr>
          <w:p w14:paraId="4CCB4E3C" w14:textId="7B456476" w:rsidR="00115D06" w:rsidRPr="00A83149" w:rsidRDefault="00115D06" w:rsidP="0084579E">
            <w:pPr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proofErr w:type="spellStart"/>
            <w:r w:rsidRPr="00A83149">
              <w:rPr>
                <w:rFonts w:ascii="Cambria" w:eastAsia="Times New Roman" w:hAnsi="Cambria" w:cs="Times New Roman"/>
                <w:b/>
                <w:i/>
                <w:color w:val="C00000"/>
                <w:lang w:eastAsia="ru-RU"/>
              </w:rPr>
              <w:t>Эссер</w:t>
            </w:r>
            <w:proofErr w:type="spellEnd"/>
            <w:r w:rsidRPr="00A83149">
              <w:rPr>
                <w:rFonts w:ascii="Cambria" w:eastAsia="Times New Roman" w:hAnsi="Cambria" w:cs="Times New Roman"/>
                <w:b/>
                <w:i/>
                <w:color w:val="C00000"/>
                <w:lang w:eastAsia="ru-RU"/>
              </w:rPr>
              <w:t xml:space="preserve"> </w:t>
            </w:r>
            <w:proofErr w:type="spellStart"/>
            <w:r w:rsidRPr="00A83149">
              <w:rPr>
                <w:rFonts w:ascii="Cambria" w:eastAsia="Times New Roman" w:hAnsi="Cambria" w:cs="Times New Roman"/>
                <w:b/>
                <w:i/>
                <w:color w:val="C00000"/>
                <w:lang w:eastAsia="ru-RU"/>
              </w:rPr>
              <w:t>Ченгел</w:t>
            </w:r>
            <w:proofErr w:type="spellEnd"/>
            <w:r w:rsidRPr="00A83149">
              <w:rPr>
                <w:rFonts w:ascii="Cambria" w:eastAsia="Times New Roman" w:hAnsi="Cambria" w:cs="Times New Roman"/>
                <w:b/>
                <w:i/>
                <w:iCs/>
                <w:color w:val="C00000"/>
                <w:lang w:eastAsia="ru-RU"/>
              </w:rPr>
              <w:t xml:space="preserve"> (</w:t>
            </w:r>
            <w:r w:rsidR="001834F0" w:rsidRPr="00A83149">
              <w:rPr>
                <w:rFonts w:ascii="Cambria" w:eastAsia="Times New Roman" w:hAnsi="Cambria" w:cs="Times New Roman"/>
                <w:b/>
                <w:i/>
                <w:iCs/>
                <w:color w:val="C00000"/>
                <w:lang w:eastAsia="ru-RU"/>
              </w:rPr>
              <w:t>Азербайджан</w:t>
            </w:r>
            <w:r w:rsidRPr="00A83149">
              <w:rPr>
                <w:rFonts w:ascii="Cambria" w:eastAsia="Times New Roman" w:hAnsi="Cambria" w:cs="Times New Roman"/>
                <w:b/>
                <w:i/>
                <w:iCs/>
                <w:color w:val="C00000"/>
                <w:lang w:eastAsia="ru-RU"/>
              </w:rPr>
              <w:t>)</w:t>
            </w:r>
          </w:p>
          <w:p w14:paraId="01DCDB36" w14:textId="653EF93C" w:rsidR="00955D79" w:rsidRPr="00A83149" w:rsidRDefault="004C3635" w:rsidP="0084579E">
            <w:pPr>
              <w:jc w:val="both"/>
              <w:rPr>
                <w:rFonts w:ascii="Cambria" w:hAnsi="Cambria" w:cs="Times New Roman"/>
                <w:b/>
                <w:color w:val="2E74B5" w:themeColor="accent1" w:themeShade="BF"/>
              </w:rPr>
            </w:pPr>
            <w:r w:rsidRPr="00A83149">
              <w:rPr>
                <w:rFonts w:ascii="Cambria" w:hAnsi="Cambria" w:cs="Times New Roman"/>
              </w:rPr>
              <w:t>Директор регионального центра институционального развития Европейского региона ВТамО</w:t>
            </w:r>
          </w:p>
        </w:tc>
      </w:tr>
      <w:tr w:rsidR="00955D79" w:rsidRPr="00A83149" w14:paraId="2340B29A" w14:textId="77777777" w:rsidTr="000526F6">
        <w:tc>
          <w:tcPr>
            <w:tcW w:w="2273" w:type="dxa"/>
          </w:tcPr>
          <w:p w14:paraId="72F0A435" w14:textId="24B1304A" w:rsidR="00955D79" w:rsidRPr="00A83149" w:rsidRDefault="00955D79" w:rsidP="006F6CEE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1</w:t>
            </w:r>
            <w:r w:rsidR="001834F0"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.</w:t>
            </w:r>
            <w:r w:rsidR="001834F0" w:rsidRPr="00A83149">
              <w:rPr>
                <w:rFonts w:ascii="Cambria" w:hAnsi="Cambria" w:cs="Times New Roman"/>
                <w:b/>
                <w:color w:val="5B9BD5" w:themeColor="accent1"/>
              </w:rPr>
              <w:t>5</w:t>
            </w:r>
            <w:r w:rsidR="005F6138"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 xml:space="preserve"> – 1</w:t>
            </w:r>
            <w:r w:rsidR="004C3635" w:rsidRPr="00A83149">
              <w:rPr>
                <w:rFonts w:ascii="Cambria" w:hAnsi="Cambria" w:cs="Times New Roman"/>
                <w:b/>
                <w:color w:val="5B9BD5" w:themeColor="accent1"/>
              </w:rPr>
              <w:t>1</w:t>
            </w: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.</w:t>
            </w:r>
            <w:r w:rsidR="001834F0"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</w:p>
        </w:tc>
        <w:tc>
          <w:tcPr>
            <w:tcW w:w="7934" w:type="dxa"/>
          </w:tcPr>
          <w:p w14:paraId="4B7713C9" w14:textId="1A0DA96A" w:rsidR="00115D06" w:rsidRPr="00A83149" w:rsidRDefault="00115D06" w:rsidP="0084579E">
            <w:pPr>
              <w:jc w:val="both"/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</w:pPr>
            <w:r w:rsidRPr="00A83149"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Гулу Новрузов (Азербайджан)</w:t>
            </w:r>
          </w:p>
          <w:p w14:paraId="4EA4CC5C" w14:textId="31FCD4A9" w:rsidR="00955D79" w:rsidRPr="00A83149" w:rsidRDefault="00115D06" w:rsidP="0084579E">
            <w:pPr>
              <w:jc w:val="both"/>
              <w:rPr>
                <w:rFonts w:ascii="Cambria" w:hAnsi="Cambria" w:cs="Times New Roman"/>
              </w:rPr>
            </w:pPr>
            <w:r w:rsidRPr="00A83149">
              <w:rPr>
                <w:rFonts w:ascii="Cambria" w:hAnsi="Cambria" w:cs="Times New Roman"/>
              </w:rPr>
              <w:t>Начальник Академии Государственного Таможенного комитета Республики Азербайджан</w:t>
            </w:r>
          </w:p>
        </w:tc>
      </w:tr>
      <w:tr w:rsidR="00115D06" w:rsidRPr="00A83149" w14:paraId="02D0883D" w14:textId="77777777" w:rsidTr="000526F6">
        <w:tc>
          <w:tcPr>
            <w:tcW w:w="2273" w:type="dxa"/>
          </w:tcPr>
          <w:p w14:paraId="2ED4650B" w14:textId="4FBAD7D6" w:rsidR="00115D06" w:rsidRPr="00A83149" w:rsidRDefault="004C3635" w:rsidP="006F6CEE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11.</w:t>
            </w:r>
            <w:r w:rsidR="001834F0" w:rsidRPr="00A83149">
              <w:rPr>
                <w:rFonts w:ascii="Cambria" w:hAnsi="Cambria" w:cs="Times New Roman"/>
                <w:b/>
                <w:color w:val="5B9BD5" w:themeColor="accent1"/>
              </w:rPr>
              <w:t>0</w:t>
            </w: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 xml:space="preserve">0 </w:t>
            </w:r>
            <w:r w:rsidR="001834F0" w:rsidRPr="00A83149">
              <w:rPr>
                <w:rFonts w:ascii="Cambria" w:hAnsi="Cambria" w:cs="Times New Roman"/>
                <w:b/>
                <w:color w:val="5B9BD5" w:themeColor="accent1"/>
              </w:rPr>
              <w:t>–</w:t>
            </w: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 xml:space="preserve"> 1</w:t>
            </w:r>
            <w:r w:rsidR="001834F0" w:rsidRPr="00A83149">
              <w:rPr>
                <w:rFonts w:ascii="Cambria" w:hAnsi="Cambria" w:cs="Times New Roman"/>
                <w:b/>
                <w:color w:val="5B9BD5" w:themeColor="accent1"/>
              </w:rPr>
              <w:t>1.10</w:t>
            </w:r>
          </w:p>
        </w:tc>
        <w:tc>
          <w:tcPr>
            <w:tcW w:w="7934" w:type="dxa"/>
          </w:tcPr>
          <w:p w14:paraId="1EE38B02" w14:textId="77777777" w:rsidR="00115D06" w:rsidRPr="00A83149" w:rsidRDefault="004C3635" w:rsidP="0084579E">
            <w:pPr>
              <w:jc w:val="both"/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</w:pPr>
            <w:proofErr w:type="spellStart"/>
            <w:r w:rsidRPr="00A83149"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Васиджон</w:t>
            </w:r>
            <w:proofErr w:type="spellEnd"/>
            <w:r w:rsidRPr="00A83149"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 xml:space="preserve"> </w:t>
            </w:r>
            <w:proofErr w:type="spellStart"/>
            <w:r w:rsidRPr="00A83149"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Эргашев</w:t>
            </w:r>
            <w:proofErr w:type="spellEnd"/>
            <w:r w:rsidRPr="00A83149"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 xml:space="preserve"> (Узбекистан)</w:t>
            </w:r>
          </w:p>
          <w:p w14:paraId="253524C6" w14:textId="175C16A0" w:rsidR="004C3635" w:rsidRPr="00A83149" w:rsidRDefault="001834F0" w:rsidP="0084579E">
            <w:pPr>
              <w:jc w:val="both"/>
              <w:rPr>
                <w:rFonts w:ascii="Cambria" w:hAnsi="Cambria" w:cs="Times New Roman"/>
                <w:color w:val="C00000"/>
              </w:rPr>
            </w:pPr>
            <w:r w:rsidRPr="00A83149">
              <w:rPr>
                <w:rFonts w:ascii="Cambria" w:hAnsi="Cambria" w:cs="Times New Roman"/>
              </w:rPr>
              <w:t>Начальник Таможенного института Государственного таможенного Комитета Республики Узбекистан</w:t>
            </w:r>
          </w:p>
        </w:tc>
      </w:tr>
      <w:tr w:rsidR="000526F6" w:rsidRPr="00A83149" w14:paraId="07EB4B5F" w14:textId="77777777" w:rsidTr="000526F6">
        <w:tc>
          <w:tcPr>
            <w:tcW w:w="2273" w:type="dxa"/>
          </w:tcPr>
          <w:p w14:paraId="2D609B74" w14:textId="256F8198" w:rsidR="000526F6" w:rsidRPr="00A83149" w:rsidRDefault="000526F6" w:rsidP="000526F6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11.10 – 11.20</w:t>
            </w:r>
          </w:p>
        </w:tc>
        <w:tc>
          <w:tcPr>
            <w:tcW w:w="7934" w:type="dxa"/>
          </w:tcPr>
          <w:p w14:paraId="327EFA82" w14:textId="7259867F" w:rsidR="000526F6" w:rsidRPr="000526F6" w:rsidRDefault="000526F6" w:rsidP="000526F6">
            <w:pPr>
              <w:jc w:val="both"/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</w:pPr>
            <w:proofErr w:type="spellStart"/>
            <w:r w:rsidRPr="000526F6"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Цветко</w:t>
            </w:r>
            <w:proofErr w:type="spellEnd"/>
            <w:r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 </w:t>
            </w:r>
            <w:proofErr w:type="spellStart"/>
            <w:r w:rsidRPr="000526F6"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Андреески</w:t>
            </w:r>
            <w:proofErr w:type="spellEnd"/>
            <w:r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 xml:space="preserve"> </w:t>
            </w:r>
            <w:r w:rsidRPr="000526F6"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(</w:t>
            </w:r>
            <w:r w:rsidR="00F97F39"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 xml:space="preserve">Республика </w:t>
            </w:r>
            <w:r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Северная Македония</w:t>
            </w:r>
            <w:r w:rsidRPr="000526F6"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  <w:t>)</w:t>
            </w:r>
          </w:p>
          <w:p w14:paraId="6E387B9E" w14:textId="5B3E2468" w:rsidR="000526F6" w:rsidRPr="00A83149" w:rsidRDefault="000526F6" w:rsidP="000526F6">
            <w:pPr>
              <w:jc w:val="both"/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</w:pPr>
            <w:r w:rsidRPr="000526F6">
              <w:rPr>
                <w:rFonts w:ascii="Cambria" w:hAnsi="Cambria" w:cs="Times New Roman"/>
              </w:rPr>
              <w:t>Декан факультета туризма и гостеприимства Университета Святого Климента</w:t>
            </w:r>
            <w:r>
              <w:rPr>
                <w:rFonts w:ascii="Cambria" w:hAnsi="Cambria" w:cs="Times New Roman"/>
              </w:rPr>
              <w:t xml:space="preserve"> </w:t>
            </w:r>
            <w:proofErr w:type="spellStart"/>
            <w:r w:rsidRPr="000526F6">
              <w:rPr>
                <w:rFonts w:ascii="Cambria" w:hAnsi="Cambria" w:cs="Times New Roman"/>
              </w:rPr>
              <w:t>Охридского</w:t>
            </w:r>
            <w:proofErr w:type="spellEnd"/>
          </w:p>
        </w:tc>
      </w:tr>
      <w:tr w:rsidR="000526F6" w:rsidRPr="00A83149" w14:paraId="39E48E51" w14:textId="77777777" w:rsidTr="000526F6">
        <w:tc>
          <w:tcPr>
            <w:tcW w:w="2273" w:type="dxa"/>
          </w:tcPr>
          <w:p w14:paraId="0909A504" w14:textId="52A109F3" w:rsidR="000526F6" w:rsidRPr="00A83149" w:rsidRDefault="000526F6" w:rsidP="000526F6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11.20 – 11.30</w:t>
            </w:r>
          </w:p>
        </w:tc>
        <w:tc>
          <w:tcPr>
            <w:tcW w:w="7934" w:type="dxa"/>
          </w:tcPr>
          <w:p w14:paraId="69B9B046" w14:textId="63652B5D" w:rsidR="000526F6" w:rsidRPr="00A83149" w:rsidRDefault="000526F6" w:rsidP="000526F6">
            <w:pPr>
              <w:jc w:val="both"/>
              <w:rPr>
                <w:rFonts w:ascii="Cambria" w:hAnsi="Cambria" w:cs="Times New Roman"/>
                <w:b/>
                <w:i/>
                <w:color w:val="C00000"/>
              </w:rPr>
            </w:pPr>
            <w:proofErr w:type="spellStart"/>
            <w:r w:rsidRPr="00A83149">
              <w:rPr>
                <w:rFonts w:ascii="Cambria" w:hAnsi="Cambria" w:cs="Times New Roman"/>
                <w:b/>
                <w:i/>
                <w:color w:val="C00000"/>
              </w:rPr>
              <w:t>Веслав</w:t>
            </w:r>
            <w:proofErr w:type="spellEnd"/>
            <w:r w:rsidRPr="00A83149">
              <w:rPr>
                <w:rFonts w:ascii="Cambria" w:hAnsi="Cambria" w:cs="Times New Roman"/>
                <w:b/>
                <w:i/>
                <w:color w:val="C00000"/>
              </w:rPr>
              <w:t xml:space="preserve"> </w:t>
            </w:r>
            <w:proofErr w:type="spellStart"/>
            <w:r w:rsidRPr="00A83149">
              <w:rPr>
                <w:rFonts w:ascii="Cambria" w:hAnsi="Cambria" w:cs="Times New Roman"/>
                <w:b/>
                <w:i/>
                <w:color w:val="C00000"/>
              </w:rPr>
              <w:t>Чижович</w:t>
            </w:r>
            <w:proofErr w:type="spellEnd"/>
            <w:r w:rsidRPr="00A83149">
              <w:rPr>
                <w:rFonts w:ascii="Cambria" w:hAnsi="Cambria" w:cs="Times New Roman"/>
                <w:b/>
                <w:i/>
                <w:color w:val="C00000"/>
              </w:rPr>
              <w:t xml:space="preserve"> (Польша)</w:t>
            </w:r>
          </w:p>
          <w:p w14:paraId="520C389C" w14:textId="2208973A" w:rsidR="000526F6" w:rsidRPr="00A83149" w:rsidRDefault="000526F6" w:rsidP="000526F6">
            <w:pPr>
              <w:jc w:val="both"/>
              <w:rPr>
                <w:rFonts w:ascii="Cambria" w:hAnsi="Cambria" w:cs="Times New Roman"/>
                <w:b/>
                <w:bCs/>
                <w:i/>
                <w:iCs/>
                <w:color w:val="C00000"/>
              </w:rPr>
            </w:pPr>
            <w:r w:rsidRPr="00A83149">
              <w:rPr>
                <w:rFonts w:ascii="Cambria" w:hAnsi="Cambria" w:cs="Times New Roman"/>
              </w:rPr>
              <w:t>Доктор экономических наук, профессор</w:t>
            </w:r>
          </w:p>
        </w:tc>
      </w:tr>
      <w:tr w:rsidR="000526F6" w:rsidRPr="00A83149" w14:paraId="0095DDA9" w14:textId="77777777" w:rsidTr="000526F6">
        <w:trPr>
          <w:trHeight w:val="3329"/>
        </w:trPr>
        <w:tc>
          <w:tcPr>
            <w:tcW w:w="2273" w:type="dxa"/>
          </w:tcPr>
          <w:p w14:paraId="086C62E7" w14:textId="06CAD0A0" w:rsidR="000526F6" w:rsidRPr="00A83149" w:rsidRDefault="000526F6" w:rsidP="000526F6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11.30 – 11.50</w:t>
            </w:r>
          </w:p>
          <w:p w14:paraId="411AE1BA" w14:textId="77777777" w:rsidR="000526F6" w:rsidRPr="00A83149" w:rsidRDefault="000526F6" w:rsidP="000526F6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</w:p>
          <w:p w14:paraId="3F52840C" w14:textId="77777777" w:rsidR="000526F6" w:rsidRPr="00A83149" w:rsidRDefault="000526F6" w:rsidP="000526F6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</w:p>
          <w:p w14:paraId="4A50BF95" w14:textId="77777777" w:rsidR="000526F6" w:rsidRPr="00A83149" w:rsidRDefault="000526F6" w:rsidP="000526F6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</w:p>
          <w:p w14:paraId="68DD3CF9" w14:textId="77777777" w:rsidR="000526F6" w:rsidRPr="00A83149" w:rsidRDefault="000526F6" w:rsidP="000526F6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</w:p>
          <w:p w14:paraId="6E0B19B9" w14:textId="77777777" w:rsidR="000526F6" w:rsidRPr="00A83149" w:rsidRDefault="000526F6" w:rsidP="000526F6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</w:p>
          <w:p w14:paraId="41E5B6C6" w14:textId="77777777" w:rsidR="000526F6" w:rsidRPr="00A83149" w:rsidRDefault="000526F6" w:rsidP="000526F6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</w:p>
          <w:p w14:paraId="5BA09447" w14:textId="46729BFF" w:rsidR="000526F6" w:rsidRPr="00A83149" w:rsidRDefault="000526F6" w:rsidP="000526F6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11.50 – 12.10</w:t>
            </w:r>
          </w:p>
          <w:p w14:paraId="0332CBF6" w14:textId="77777777" w:rsidR="000526F6" w:rsidRPr="00A83149" w:rsidRDefault="000526F6" w:rsidP="000526F6">
            <w:pPr>
              <w:jc w:val="right"/>
              <w:rPr>
                <w:rFonts w:ascii="Cambria" w:hAnsi="Cambria" w:cs="Times New Roman"/>
                <w:b/>
                <w:color w:val="000000" w:themeColor="text1"/>
              </w:rPr>
            </w:pPr>
          </w:p>
          <w:p w14:paraId="508B14EB" w14:textId="77777777" w:rsidR="000526F6" w:rsidRPr="00A83149" w:rsidRDefault="000526F6" w:rsidP="000526F6">
            <w:pPr>
              <w:jc w:val="right"/>
              <w:rPr>
                <w:rFonts w:ascii="Cambria" w:hAnsi="Cambria"/>
                <w:b/>
                <w:color w:val="000000" w:themeColor="text1"/>
              </w:rPr>
            </w:pPr>
          </w:p>
          <w:p w14:paraId="73B7796B" w14:textId="77777777" w:rsidR="000526F6" w:rsidRPr="00A83149" w:rsidRDefault="000526F6" w:rsidP="000526F6">
            <w:pPr>
              <w:jc w:val="right"/>
              <w:rPr>
                <w:rFonts w:ascii="Cambria" w:hAnsi="Cambria"/>
                <w:b/>
                <w:color w:val="000000" w:themeColor="text1"/>
              </w:rPr>
            </w:pPr>
          </w:p>
          <w:p w14:paraId="492ABBFE" w14:textId="77777777" w:rsidR="000526F6" w:rsidRPr="00A83149" w:rsidRDefault="000526F6" w:rsidP="000526F6">
            <w:pPr>
              <w:jc w:val="right"/>
              <w:rPr>
                <w:rFonts w:ascii="Cambria" w:hAnsi="Cambria" w:cs="Times New Roman"/>
                <w:b/>
                <w:color w:val="000000" w:themeColor="text1"/>
              </w:rPr>
            </w:pPr>
          </w:p>
          <w:p w14:paraId="3A65526B" w14:textId="007615E4" w:rsidR="000526F6" w:rsidRPr="00A83149" w:rsidRDefault="000526F6" w:rsidP="000526F6">
            <w:pPr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</w:p>
        </w:tc>
        <w:tc>
          <w:tcPr>
            <w:tcW w:w="7934" w:type="dxa"/>
          </w:tcPr>
          <w:p w14:paraId="10445695" w14:textId="304319A7" w:rsidR="000526F6" w:rsidRPr="00A83149" w:rsidRDefault="000526F6" w:rsidP="000526F6">
            <w:pPr>
              <w:jc w:val="both"/>
              <w:rPr>
                <w:rFonts w:ascii="Cambria" w:hAnsi="Cambria" w:cs="Times New Roman"/>
                <w:b/>
                <w:i/>
                <w:color w:val="C00000"/>
              </w:rPr>
            </w:pPr>
            <w:r w:rsidRPr="00A83149">
              <w:rPr>
                <w:rFonts w:ascii="Cambria" w:hAnsi="Cambria" w:cs="Times New Roman"/>
                <w:b/>
                <w:i/>
                <w:color w:val="C00000"/>
              </w:rPr>
              <w:t>Мозер С.В. (Россия)</w:t>
            </w:r>
          </w:p>
          <w:p w14:paraId="76F1DD99" w14:textId="75B48AED" w:rsidR="000526F6" w:rsidRPr="00A83149" w:rsidRDefault="000526F6" w:rsidP="000526F6">
            <w:pPr>
              <w:jc w:val="both"/>
              <w:rPr>
                <w:rFonts w:ascii="Cambria" w:hAnsi="Cambria" w:cs="Times New Roman"/>
              </w:rPr>
            </w:pPr>
            <w:r w:rsidRPr="00A83149">
              <w:rPr>
                <w:rFonts w:ascii="Cambria" w:hAnsi="Cambria" w:cs="Times New Roman"/>
              </w:rPr>
              <w:t>Заместитель начальника отдела перспективных таможенных технологий Департамента таможенного законодательства и правоприменительной практики, Евразийская экономическая комиссия</w:t>
            </w:r>
          </w:p>
          <w:p w14:paraId="2A42A9F9" w14:textId="04C954ED" w:rsidR="000526F6" w:rsidRPr="00A83149" w:rsidRDefault="000526F6" w:rsidP="000526F6">
            <w:pPr>
              <w:jc w:val="both"/>
              <w:rPr>
                <w:rFonts w:ascii="Cambria" w:hAnsi="Cambria" w:cs="Times New Roman"/>
                <w:b/>
                <w:bCs/>
              </w:rPr>
            </w:pPr>
            <w:r w:rsidRPr="00A83149">
              <w:rPr>
                <w:rFonts w:ascii="Cambria" w:hAnsi="Cambria" w:cs="Times New Roman"/>
                <w:b/>
                <w:bCs/>
              </w:rPr>
              <w:t>Лекция</w:t>
            </w:r>
            <w:r w:rsidRPr="00A83149">
              <w:rPr>
                <w:rFonts w:ascii="Cambria" w:hAnsi="Cambria" w:cs="Times New Roman"/>
                <w:b/>
                <w:bCs/>
                <w:lang w:val="en-US"/>
              </w:rPr>
              <w:t> </w:t>
            </w:r>
            <w:r w:rsidRPr="00A83149">
              <w:rPr>
                <w:rFonts w:ascii="Cambria" w:hAnsi="Cambria" w:cs="Times New Roman"/>
                <w:b/>
                <w:bCs/>
              </w:rPr>
              <w:t>(</w:t>
            </w:r>
            <w:proofErr w:type="spellStart"/>
            <w:r w:rsidRPr="00A83149">
              <w:rPr>
                <w:rFonts w:ascii="Cambria" w:hAnsi="Cambria" w:cs="Times New Roman"/>
                <w:b/>
                <w:bCs/>
                <w:lang w:val="en-US"/>
              </w:rPr>
              <w:t>eng</w:t>
            </w:r>
            <w:proofErr w:type="spellEnd"/>
            <w:r w:rsidRPr="00A83149">
              <w:rPr>
                <w:rFonts w:ascii="Cambria" w:hAnsi="Cambria" w:cs="Times New Roman"/>
                <w:b/>
                <w:bCs/>
              </w:rPr>
              <w:t>): «Актуальные вопросы применения правовых инструментов и средств Всемирной таможенной организации в рамках функционирования ее рабочих органов: состояние и перспективы»</w:t>
            </w:r>
          </w:p>
          <w:p w14:paraId="04727525" w14:textId="140F3BB4" w:rsidR="000526F6" w:rsidRPr="00A83149" w:rsidRDefault="000526F6" w:rsidP="000526F6">
            <w:pPr>
              <w:jc w:val="both"/>
              <w:rPr>
                <w:rFonts w:ascii="Cambria" w:hAnsi="Cambria" w:cs="Times New Roman"/>
                <w:b/>
                <w:i/>
                <w:color w:val="C00000"/>
              </w:rPr>
            </w:pPr>
            <w:proofErr w:type="spellStart"/>
            <w:r w:rsidRPr="00A83149">
              <w:rPr>
                <w:rFonts w:ascii="Cambria" w:hAnsi="Cambria" w:cs="Times New Roman"/>
                <w:b/>
                <w:i/>
                <w:color w:val="C00000"/>
              </w:rPr>
              <w:t>Ланс</w:t>
            </w:r>
            <w:proofErr w:type="spellEnd"/>
            <w:r w:rsidRPr="00A83149">
              <w:rPr>
                <w:rFonts w:ascii="Cambria" w:hAnsi="Cambria" w:cs="Times New Roman"/>
                <w:b/>
                <w:i/>
                <w:color w:val="C00000"/>
              </w:rPr>
              <w:t xml:space="preserve"> Томпсон (Швейцария) </w:t>
            </w:r>
          </w:p>
          <w:p w14:paraId="753A7A07" w14:textId="44886392" w:rsidR="000526F6" w:rsidRPr="00A83149" w:rsidRDefault="000526F6" w:rsidP="000526F6">
            <w:pPr>
              <w:jc w:val="both"/>
              <w:rPr>
                <w:rFonts w:ascii="Cambria" w:hAnsi="Cambria" w:cs="Times New Roman"/>
              </w:rPr>
            </w:pPr>
            <w:r w:rsidRPr="00A83149">
              <w:rPr>
                <w:rFonts w:ascii="Cambria" w:hAnsi="Cambria" w:cs="Times New Roman"/>
              </w:rPr>
              <w:t>Глава центра ООН по Упрощению Процедур торговли, электронному бизнесу и трансграничной торговле. Экономическая комиссия при ООН по делам Европы. Отдел Упрощения процедур торговли</w:t>
            </w:r>
          </w:p>
          <w:p w14:paraId="4E507B45" w14:textId="049DA3C6" w:rsidR="000526F6" w:rsidRPr="00A83149" w:rsidRDefault="000526F6" w:rsidP="000526F6">
            <w:pPr>
              <w:jc w:val="both"/>
              <w:rPr>
                <w:rFonts w:ascii="Cambria" w:hAnsi="Cambria" w:cs="Times New Roman"/>
                <w:color w:val="323E4F" w:themeColor="text2" w:themeShade="BF"/>
              </w:rPr>
            </w:pPr>
            <w:r w:rsidRPr="00A83149">
              <w:rPr>
                <w:rFonts w:ascii="Cambria" w:hAnsi="Cambria" w:cs="Times New Roman"/>
                <w:b/>
              </w:rPr>
              <w:t xml:space="preserve">Лекция </w:t>
            </w:r>
            <w:r w:rsidRPr="00A83149">
              <w:rPr>
                <w:rFonts w:ascii="Cambria" w:hAnsi="Cambria" w:cs="Times New Roman"/>
                <w:b/>
                <w:bCs/>
              </w:rPr>
              <w:t>(</w:t>
            </w:r>
            <w:proofErr w:type="spellStart"/>
            <w:r w:rsidRPr="00A83149">
              <w:rPr>
                <w:rFonts w:ascii="Cambria" w:hAnsi="Cambria" w:cs="Times New Roman"/>
                <w:b/>
                <w:bCs/>
                <w:lang w:val="en-US"/>
              </w:rPr>
              <w:t>eng</w:t>
            </w:r>
            <w:proofErr w:type="spellEnd"/>
            <w:r w:rsidRPr="00A83149">
              <w:rPr>
                <w:rFonts w:ascii="Cambria" w:hAnsi="Cambria" w:cs="Times New Roman"/>
                <w:b/>
                <w:bCs/>
              </w:rPr>
              <w:t>): «Основные направления совершенствования и развития таможенного администрирования в условия цифровой экономики»</w:t>
            </w:r>
          </w:p>
        </w:tc>
      </w:tr>
      <w:tr w:rsidR="000526F6" w:rsidRPr="00A83149" w14:paraId="4B28DE82" w14:textId="77777777" w:rsidTr="000526F6">
        <w:tc>
          <w:tcPr>
            <w:tcW w:w="2273" w:type="dxa"/>
          </w:tcPr>
          <w:p w14:paraId="2BAC5944" w14:textId="20397DF0" w:rsidR="000526F6" w:rsidRPr="00A83149" w:rsidRDefault="000526F6" w:rsidP="000526F6">
            <w:pPr>
              <w:tabs>
                <w:tab w:val="left" w:pos="1985"/>
                <w:tab w:val="left" w:pos="2268"/>
              </w:tabs>
              <w:ind w:left="606"/>
              <w:jc w:val="right"/>
              <w:rPr>
                <w:rFonts w:ascii="Cambria" w:hAnsi="Cambria" w:cs="Times New Roman"/>
                <w:color w:val="3B3838" w:themeColor="background2" w:themeShade="40"/>
              </w:rPr>
            </w:pP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 xml:space="preserve"> 12.30 – 16.30</w:t>
            </w:r>
          </w:p>
        </w:tc>
        <w:tc>
          <w:tcPr>
            <w:tcW w:w="7934" w:type="dxa"/>
          </w:tcPr>
          <w:p w14:paraId="186B9539" w14:textId="184D5B34" w:rsidR="000526F6" w:rsidRPr="00A83149" w:rsidRDefault="000526F6" w:rsidP="000526F6">
            <w:pPr>
              <w:tabs>
                <w:tab w:val="left" w:pos="280"/>
              </w:tabs>
              <w:rPr>
                <w:rFonts w:ascii="Cambria" w:hAnsi="Cambria" w:cs="Times New Roman"/>
                <w:b/>
                <w:color w:val="000000" w:themeColor="text1"/>
              </w:rPr>
            </w:pPr>
            <w:r w:rsidRPr="00A83149">
              <w:rPr>
                <w:rFonts w:ascii="Cambria" w:hAnsi="Cambria" w:cs="Times New Roman"/>
                <w:b/>
                <w:color w:val="000000" w:themeColor="text1"/>
              </w:rPr>
              <w:t>Заседания в Рабочих группах:</w:t>
            </w:r>
          </w:p>
          <w:p w14:paraId="724878CE" w14:textId="5FCE8B6F" w:rsidR="000526F6" w:rsidRPr="00A83149" w:rsidRDefault="000526F6" w:rsidP="000526F6">
            <w:pPr>
              <w:tabs>
                <w:tab w:val="left" w:pos="280"/>
              </w:tabs>
              <w:rPr>
                <w:rFonts w:ascii="Cambria" w:hAnsi="Cambria" w:cs="Times New Roman"/>
                <w:color w:val="3B3838" w:themeColor="background2" w:themeShade="40"/>
              </w:rPr>
            </w:pPr>
            <w:r w:rsidRPr="00A83149">
              <w:rPr>
                <w:rFonts w:ascii="Cambria" w:hAnsi="Cambria" w:cs="Times New Roman"/>
                <w:color w:val="3B3838" w:themeColor="background2" w:themeShade="40"/>
              </w:rPr>
              <w:t xml:space="preserve"> выступления Делегатов с представлением презентаций государств, вопросы и    дебаты</w:t>
            </w:r>
          </w:p>
          <w:p w14:paraId="614F7384" w14:textId="77777777" w:rsidR="000526F6" w:rsidRPr="00A83149" w:rsidRDefault="000526F6" w:rsidP="000526F6">
            <w:pPr>
              <w:pStyle w:val="a6"/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Cambria" w:hAnsi="Cambria" w:cs="Times New Roman"/>
                <w:color w:val="323E4F" w:themeColor="text2" w:themeShade="BF"/>
              </w:rPr>
            </w:pPr>
            <w:r w:rsidRPr="00A83149">
              <w:rPr>
                <w:rFonts w:ascii="Cambria" w:hAnsi="Cambria" w:cs="Times New Roman"/>
                <w:color w:val="323E4F" w:themeColor="text2" w:themeShade="BF"/>
              </w:rPr>
              <w:t xml:space="preserve">Рабочая группа по Оценке эффективности деятельности таможенных администраций </w:t>
            </w:r>
            <w:r w:rsidRPr="00A83149">
              <w:rPr>
                <w:rFonts w:ascii="Cambria" w:hAnsi="Cambria" w:cs="Times New Roman"/>
                <w:b/>
                <w:color w:val="323E4F" w:themeColor="text2" w:themeShade="BF"/>
              </w:rPr>
              <w:t>(ауд. 627В)</w:t>
            </w:r>
          </w:p>
          <w:p w14:paraId="400F7262" w14:textId="1174747B" w:rsidR="000526F6" w:rsidRPr="00A83149" w:rsidRDefault="00923C27" w:rsidP="000526F6">
            <w:pPr>
              <w:pStyle w:val="a6"/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Cambria" w:hAnsi="Cambria" w:cs="Times New Roman"/>
                <w:color w:val="3B3838" w:themeColor="background2" w:themeShade="40"/>
              </w:rPr>
            </w:pPr>
            <w:hyperlink r:id="rId7" w:history="1">
              <w:r w:rsidR="000526F6" w:rsidRPr="00A83149">
                <w:rPr>
                  <w:rStyle w:val="a7"/>
                  <w:rFonts w:ascii="Cambria" w:hAnsi="Cambria" w:cs="Times New Roman"/>
                  <w:color w:val="auto"/>
                  <w:u w:val="none"/>
                </w:rPr>
                <w:t xml:space="preserve">Рабочая группа по </w:t>
              </w:r>
            </w:hyperlink>
            <w:r w:rsidR="000526F6" w:rsidRPr="00A83149">
              <w:rPr>
                <w:rStyle w:val="a7"/>
                <w:rFonts w:ascii="Cambria" w:hAnsi="Cambria" w:cs="Times New Roman"/>
                <w:color w:val="auto"/>
                <w:u w:val="none"/>
              </w:rPr>
              <w:t>Применению Гармонизированной системы описания и кодирования товаров</w:t>
            </w:r>
            <w:r w:rsidR="000526F6" w:rsidRPr="00A83149">
              <w:rPr>
                <w:rFonts w:ascii="Cambria" w:hAnsi="Cambria"/>
              </w:rPr>
              <w:t xml:space="preserve"> </w:t>
            </w:r>
            <w:r w:rsidR="000526F6" w:rsidRPr="00A83149">
              <w:rPr>
                <w:rFonts w:ascii="Cambria" w:hAnsi="Cambria" w:cs="Times New Roman"/>
                <w:b/>
                <w:color w:val="323E4F" w:themeColor="text2" w:themeShade="BF"/>
              </w:rPr>
              <w:t>(ауд. 302В)</w:t>
            </w:r>
          </w:p>
          <w:p w14:paraId="0DE9532F" w14:textId="5477DA28" w:rsidR="000526F6" w:rsidRPr="00A83149" w:rsidRDefault="000526F6" w:rsidP="000526F6">
            <w:pPr>
              <w:pStyle w:val="a6"/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rFonts w:ascii="Cambria" w:hAnsi="Cambria" w:cs="Times New Roman"/>
                <w:color w:val="3B3838" w:themeColor="background2" w:themeShade="40"/>
              </w:rPr>
            </w:pPr>
            <w:r w:rsidRPr="00A83149">
              <w:rPr>
                <w:rFonts w:ascii="Cambria" w:hAnsi="Cambria" w:cs="Times New Roman"/>
                <w:color w:val="3B3838" w:themeColor="background2" w:themeShade="40"/>
              </w:rPr>
              <w:t xml:space="preserve">Рабочая группа по Управлению информацией </w:t>
            </w:r>
            <w:r w:rsidRPr="00A83149">
              <w:rPr>
                <w:rFonts w:ascii="Cambria" w:hAnsi="Cambria" w:cs="Times New Roman"/>
                <w:b/>
                <w:bCs/>
                <w:color w:val="3B3838" w:themeColor="background2" w:themeShade="40"/>
              </w:rPr>
              <w:t>(ауд.401Б)</w:t>
            </w:r>
          </w:p>
        </w:tc>
      </w:tr>
      <w:tr w:rsidR="000526F6" w:rsidRPr="00A83149" w14:paraId="2B9B4680" w14:textId="77777777" w:rsidTr="000526F6">
        <w:tc>
          <w:tcPr>
            <w:tcW w:w="2273" w:type="dxa"/>
          </w:tcPr>
          <w:p w14:paraId="40A2DF84" w14:textId="3365CB43" w:rsidR="000526F6" w:rsidRPr="00A83149" w:rsidRDefault="000526F6" w:rsidP="000526F6">
            <w:pPr>
              <w:tabs>
                <w:tab w:val="left" w:pos="1985"/>
                <w:tab w:val="left" w:pos="2268"/>
              </w:tabs>
              <w:ind w:left="606"/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</w:p>
        </w:tc>
        <w:tc>
          <w:tcPr>
            <w:tcW w:w="7934" w:type="dxa"/>
          </w:tcPr>
          <w:p w14:paraId="43659894" w14:textId="0C2ED34D" w:rsidR="000526F6" w:rsidRPr="000526F6" w:rsidRDefault="000526F6" w:rsidP="000526F6">
            <w:pPr>
              <w:jc w:val="both"/>
              <w:rPr>
                <w:rFonts w:ascii="Cambria" w:hAnsi="Cambria" w:cs="Times New Roman"/>
                <w:b/>
                <w:color w:val="5B9BD5" w:themeColor="accent1"/>
              </w:rPr>
            </w:pPr>
          </w:p>
        </w:tc>
      </w:tr>
      <w:tr w:rsidR="000526F6" w:rsidRPr="00A83149" w14:paraId="48470318" w14:textId="77777777" w:rsidTr="000526F6">
        <w:tc>
          <w:tcPr>
            <w:tcW w:w="2273" w:type="dxa"/>
          </w:tcPr>
          <w:p w14:paraId="59E1112D" w14:textId="77777777" w:rsidR="000526F6" w:rsidRPr="00A83149" w:rsidRDefault="000526F6" w:rsidP="000526F6">
            <w:pPr>
              <w:tabs>
                <w:tab w:val="left" w:pos="1985"/>
                <w:tab w:val="left" w:pos="2268"/>
              </w:tabs>
              <w:ind w:left="606"/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</w:p>
        </w:tc>
        <w:tc>
          <w:tcPr>
            <w:tcW w:w="7934" w:type="dxa"/>
          </w:tcPr>
          <w:p w14:paraId="2A5CE196" w14:textId="7B6CFAD9" w:rsidR="000526F6" w:rsidRPr="000526F6" w:rsidRDefault="000526F6" w:rsidP="000526F6">
            <w:pPr>
              <w:jc w:val="both"/>
              <w:rPr>
                <w:rFonts w:ascii="Cambria" w:hAnsi="Cambria" w:cs="Times New Roman"/>
                <w:b/>
                <w:color w:val="5B9BD5" w:themeColor="accent1"/>
              </w:rPr>
            </w:pPr>
            <w:r w:rsidRPr="000526F6">
              <w:rPr>
                <w:rFonts w:ascii="Cambria" w:hAnsi="Cambria" w:cs="Times New Roman"/>
                <w:b/>
                <w:color w:val="5B9BD5" w:themeColor="accent1"/>
              </w:rPr>
              <w:t>Церемония закрытия (ауд. 627В)</w:t>
            </w:r>
          </w:p>
        </w:tc>
      </w:tr>
      <w:tr w:rsidR="000526F6" w:rsidRPr="00A83149" w14:paraId="5967F2CF" w14:textId="77777777" w:rsidTr="000526F6">
        <w:tc>
          <w:tcPr>
            <w:tcW w:w="2273" w:type="dxa"/>
          </w:tcPr>
          <w:p w14:paraId="62A1A096" w14:textId="2673B151" w:rsidR="000526F6" w:rsidRPr="00A83149" w:rsidRDefault="000526F6" w:rsidP="000526F6">
            <w:pPr>
              <w:tabs>
                <w:tab w:val="left" w:pos="1985"/>
                <w:tab w:val="left" w:pos="2268"/>
              </w:tabs>
              <w:ind w:left="606"/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A83149">
              <w:rPr>
                <w:rFonts w:ascii="Cambria" w:hAnsi="Cambria" w:cs="Times New Roman"/>
                <w:b/>
                <w:color w:val="5B9BD5" w:themeColor="accent1"/>
              </w:rPr>
              <w:t>16.30 – 17.00</w:t>
            </w:r>
          </w:p>
        </w:tc>
        <w:tc>
          <w:tcPr>
            <w:tcW w:w="7934" w:type="dxa"/>
          </w:tcPr>
          <w:p w14:paraId="5F749046" w14:textId="07991258" w:rsidR="000526F6" w:rsidRPr="00A83149" w:rsidRDefault="000526F6" w:rsidP="000526F6">
            <w:pPr>
              <w:jc w:val="both"/>
              <w:rPr>
                <w:rFonts w:ascii="Cambria" w:hAnsi="Cambria" w:cs="Times New Roman"/>
                <w:b/>
                <w:i/>
                <w:color w:val="C00000"/>
              </w:rPr>
            </w:pPr>
            <w:r w:rsidRPr="00A83149">
              <w:rPr>
                <w:rFonts w:ascii="Cambria" w:hAnsi="Cambria" w:cs="Times New Roman"/>
                <w:b/>
                <w:i/>
                <w:color w:val="C00000"/>
              </w:rPr>
              <w:t xml:space="preserve">Владимир </w:t>
            </w:r>
            <w:proofErr w:type="spellStart"/>
            <w:r w:rsidRPr="00A83149">
              <w:rPr>
                <w:rFonts w:ascii="Cambria" w:hAnsi="Cambria" w:cs="Times New Roman"/>
                <w:b/>
                <w:i/>
                <w:color w:val="C00000"/>
              </w:rPr>
              <w:t>Мантусов</w:t>
            </w:r>
            <w:proofErr w:type="spellEnd"/>
            <w:r w:rsidRPr="00A83149">
              <w:rPr>
                <w:rFonts w:ascii="Cambria" w:hAnsi="Cambria" w:cs="Times New Roman"/>
                <w:b/>
                <w:i/>
                <w:color w:val="C00000"/>
              </w:rPr>
              <w:t xml:space="preserve"> </w:t>
            </w:r>
          </w:p>
          <w:p w14:paraId="6D9A742E" w14:textId="15CFBE59" w:rsidR="000526F6" w:rsidRPr="00A83149" w:rsidRDefault="000526F6" w:rsidP="000526F6">
            <w:pPr>
              <w:jc w:val="both"/>
              <w:rPr>
                <w:rFonts w:ascii="Cambria" w:hAnsi="Cambria" w:cs="Times New Roman"/>
                <w:b/>
                <w:color w:val="323E4F" w:themeColor="text2" w:themeShade="BF"/>
              </w:rPr>
            </w:pPr>
            <w:r w:rsidRPr="00A83149">
              <w:rPr>
                <w:rFonts w:ascii="Cambria" w:hAnsi="Cambria" w:cs="Times New Roman"/>
                <w:color w:val="323E4F" w:themeColor="text2" w:themeShade="BF"/>
              </w:rPr>
              <w:t>Начальник Российской таможенной академии</w:t>
            </w:r>
          </w:p>
        </w:tc>
      </w:tr>
    </w:tbl>
    <w:p w14:paraId="3F84A75C" w14:textId="77777777" w:rsidR="00A46CE4" w:rsidRPr="004C3635" w:rsidRDefault="00A46CE4" w:rsidP="00A46CE4">
      <w:pPr>
        <w:pStyle w:val="a6"/>
        <w:tabs>
          <w:tab w:val="left" w:pos="1985"/>
          <w:tab w:val="left" w:pos="2268"/>
        </w:tabs>
        <w:spacing w:after="0" w:line="240" w:lineRule="auto"/>
        <w:ind w:left="2127"/>
        <w:jc w:val="both"/>
        <w:rPr>
          <w:rFonts w:ascii="Cambria" w:hAnsi="Cambria" w:cs="Times New Roman"/>
          <w:color w:val="3B3838" w:themeColor="background2" w:themeShade="40"/>
        </w:rPr>
      </w:pPr>
      <w:bookmarkStart w:id="1" w:name="_Hlk67013698"/>
    </w:p>
    <w:p w14:paraId="13331D28" w14:textId="04D32863" w:rsidR="00B823B0" w:rsidRPr="004C3635" w:rsidRDefault="00F97F39" w:rsidP="00A46CE4">
      <w:pPr>
        <w:pStyle w:val="a6"/>
        <w:tabs>
          <w:tab w:val="left" w:pos="1985"/>
          <w:tab w:val="left" w:pos="2127"/>
          <w:tab w:val="left" w:pos="2268"/>
        </w:tabs>
        <w:spacing w:after="0" w:line="240" w:lineRule="auto"/>
        <w:ind w:left="1985"/>
        <w:jc w:val="both"/>
        <w:rPr>
          <w:rFonts w:ascii="Cambria" w:eastAsia="Times New Roman" w:hAnsi="Cambria" w:cs="Times New Roman"/>
          <w:iCs/>
          <w:color w:val="C00000"/>
          <w:lang w:eastAsia="ru-RU"/>
        </w:rPr>
      </w:pPr>
      <w:r w:rsidRPr="004C3635">
        <w:rPr>
          <w:rFonts w:ascii="Cambria" w:hAnsi="Cambr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19546BD4" wp14:editId="1575EA5C">
            <wp:simplePos x="0" y="0"/>
            <wp:positionH relativeFrom="page">
              <wp:align>right</wp:align>
            </wp:positionH>
            <wp:positionV relativeFrom="paragraph">
              <wp:posOffset>-139700</wp:posOffset>
            </wp:positionV>
            <wp:extent cx="7542530" cy="1066800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2C2FF1FC" w14:textId="00101A72" w:rsidR="00B823B0" w:rsidRPr="004C3635" w:rsidRDefault="00B823B0" w:rsidP="0084579E">
      <w:pPr>
        <w:pStyle w:val="a6"/>
        <w:tabs>
          <w:tab w:val="left" w:pos="2268"/>
        </w:tabs>
        <w:spacing w:after="0" w:line="240" w:lineRule="auto"/>
        <w:ind w:left="1985"/>
        <w:jc w:val="both"/>
        <w:rPr>
          <w:rFonts w:ascii="Cambria" w:eastAsia="Times New Roman" w:hAnsi="Cambria" w:cs="Times New Roman"/>
          <w:b/>
          <w:bCs/>
          <w:i/>
          <w:color w:val="C00000"/>
          <w:lang w:eastAsia="ru-RU"/>
        </w:rPr>
      </w:pPr>
    </w:p>
    <w:p w14:paraId="2DAF640A" w14:textId="4776CE20" w:rsidR="00B823B0" w:rsidRPr="004C3635" w:rsidRDefault="00B823B0" w:rsidP="006F6CEE">
      <w:pPr>
        <w:pStyle w:val="a6"/>
        <w:tabs>
          <w:tab w:val="left" w:pos="2268"/>
        </w:tabs>
        <w:spacing w:after="0" w:line="240" w:lineRule="auto"/>
        <w:ind w:left="1985"/>
        <w:rPr>
          <w:rFonts w:ascii="Cambria" w:hAnsi="Cambria" w:cs="Times New Roman"/>
          <w:b/>
          <w:color w:val="5B9BD5" w:themeColor="accent1"/>
        </w:rPr>
      </w:pPr>
    </w:p>
    <w:p w14:paraId="04323961" w14:textId="720F1D1B" w:rsidR="00B823B0" w:rsidRPr="004C3635" w:rsidRDefault="00B823B0" w:rsidP="006F6CEE">
      <w:pPr>
        <w:pStyle w:val="a6"/>
        <w:tabs>
          <w:tab w:val="left" w:pos="2268"/>
        </w:tabs>
        <w:spacing w:after="0" w:line="240" w:lineRule="auto"/>
        <w:ind w:left="1985"/>
        <w:rPr>
          <w:rFonts w:ascii="Cambria" w:hAnsi="Cambria" w:cs="Times New Roman"/>
          <w:b/>
          <w:color w:val="5B9BD5" w:themeColor="accent1"/>
        </w:rPr>
      </w:pPr>
    </w:p>
    <w:p w14:paraId="396C2276" w14:textId="27A2B085" w:rsidR="003A64E4" w:rsidRPr="004C3635" w:rsidRDefault="003A64E4" w:rsidP="006F6CEE">
      <w:pPr>
        <w:pStyle w:val="a6"/>
        <w:tabs>
          <w:tab w:val="left" w:pos="2268"/>
        </w:tabs>
        <w:spacing w:after="0" w:line="240" w:lineRule="auto"/>
        <w:ind w:left="1985"/>
        <w:rPr>
          <w:rFonts w:ascii="Cambria" w:hAnsi="Cambria" w:cs="Times New Roman"/>
          <w:b/>
          <w:color w:val="5B9BD5" w:themeColor="accent1"/>
        </w:rPr>
      </w:pPr>
    </w:p>
    <w:p w14:paraId="7B9FF194" w14:textId="50856D2E" w:rsidR="00362967" w:rsidRPr="004C3635" w:rsidRDefault="00362967" w:rsidP="00362967">
      <w:pPr>
        <w:spacing w:after="0" w:line="240" w:lineRule="auto"/>
        <w:jc w:val="right"/>
        <w:rPr>
          <w:rFonts w:ascii="Cambria" w:hAnsi="Cambria" w:cs="Times New Roman"/>
          <w:b/>
          <w:iCs/>
          <w:color w:val="323E4F" w:themeColor="text2" w:themeShade="BF"/>
          <w:sz w:val="28"/>
          <w:szCs w:val="28"/>
        </w:rPr>
      </w:pPr>
      <w:r w:rsidRPr="004C3635">
        <w:rPr>
          <w:rFonts w:ascii="Cambria" w:hAnsi="Cambria" w:cs="Times New Roman"/>
          <w:b/>
          <w:iCs/>
          <w:color w:val="323E4F" w:themeColor="text2" w:themeShade="BF"/>
          <w:sz w:val="28"/>
          <w:szCs w:val="28"/>
        </w:rPr>
        <w:t>24 марта 2021 года</w:t>
      </w:r>
    </w:p>
    <w:p w14:paraId="4203A936" w14:textId="14A716CD" w:rsidR="00362967" w:rsidRPr="004C3635" w:rsidRDefault="00362967" w:rsidP="00362967">
      <w:pPr>
        <w:spacing w:after="0" w:line="240" w:lineRule="auto"/>
        <w:jc w:val="center"/>
        <w:rPr>
          <w:rFonts w:ascii="Cambria" w:hAnsi="Cambria" w:cs="Cambria"/>
          <w:b/>
          <w:color w:val="323E4F" w:themeColor="text2" w:themeShade="BF"/>
          <w:sz w:val="32"/>
          <w:szCs w:val="32"/>
        </w:rPr>
      </w:pPr>
      <w:r w:rsidRPr="004C3635">
        <w:rPr>
          <w:rFonts w:ascii="Cambria" w:hAnsi="Cambria" w:cs="Cambria"/>
          <w:b/>
          <w:color w:val="323E4F" w:themeColor="text2" w:themeShade="BF"/>
          <w:sz w:val="32"/>
          <w:szCs w:val="32"/>
        </w:rPr>
        <w:t>ПРОГРАММА</w:t>
      </w:r>
    </w:p>
    <w:p w14:paraId="217F4C91" w14:textId="1173A083" w:rsidR="00362967" w:rsidRPr="004C3635" w:rsidRDefault="00362967" w:rsidP="00362967">
      <w:pPr>
        <w:spacing w:after="0" w:line="240" w:lineRule="auto"/>
        <w:jc w:val="center"/>
        <w:rPr>
          <w:rFonts w:ascii="Cambria" w:hAnsi="Cambria" w:cs="Cambria"/>
          <w:b/>
          <w:color w:val="323E4F" w:themeColor="text2" w:themeShade="BF"/>
          <w:sz w:val="32"/>
          <w:szCs w:val="32"/>
        </w:rPr>
      </w:pPr>
      <w:r w:rsidRPr="004C3635">
        <w:rPr>
          <w:rFonts w:ascii="Cambria" w:hAnsi="Cambria" w:cs="Cambria"/>
          <w:b/>
          <w:color w:val="323E4F" w:themeColor="text2" w:themeShade="BF"/>
          <w:sz w:val="32"/>
          <w:szCs w:val="32"/>
        </w:rPr>
        <w:t>Московской Международной Модели</w:t>
      </w:r>
    </w:p>
    <w:p w14:paraId="2BA92940" w14:textId="77777777" w:rsidR="00362967" w:rsidRPr="004C3635" w:rsidRDefault="00362967" w:rsidP="00362967">
      <w:pPr>
        <w:spacing w:after="0" w:line="240" w:lineRule="auto"/>
        <w:jc w:val="center"/>
        <w:rPr>
          <w:rFonts w:ascii="Cambria" w:hAnsi="Cambria" w:cs="Cambria"/>
          <w:b/>
          <w:color w:val="323E4F" w:themeColor="text2" w:themeShade="BF"/>
          <w:sz w:val="32"/>
          <w:szCs w:val="32"/>
        </w:rPr>
      </w:pPr>
      <w:r w:rsidRPr="004C3635">
        <w:rPr>
          <w:rFonts w:ascii="Cambria" w:hAnsi="Cambria" w:cs="Cambria"/>
          <w:b/>
          <w:color w:val="323E4F" w:themeColor="text2" w:themeShade="BF"/>
          <w:sz w:val="32"/>
          <w:szCs w:val="32"/>
        </w:rPr>
        <w:t>Всемирной таможенной организации</w:t>
      </w:r>
    </w:p>
    <w:p w14:paraId="30D89397" w14:textId="152C3331" w:rsidR="003A64E4" w:rsidRPr="004C3635" w:rsidRDefault="003A64E4" w:rsidP="006F6CEE">
      <w:pPr>
        <w:pStyle w:val="a6"/>
        <w:tabs>
          <w:tab w:val="left" w:pos="2268"/>
        </w:tabs>
        <w:spacing w:after="0" w:line="240" w:lineRule="auto"/>
        <w:ind w:left="1985"/>
        <w:rPr>
          <w:rFonts w:ascii="Cambria" w:hAnsi="Cambria" w:cs="Times New Roman"/>
          <w:b/>
          <w:color w:val="5B9BD5" w:themeColor="accent1"/>
        </w:rPr>
      </w:pPr>
    </w:p>
    <w:p w14:paraId="4B4A4759" w14:textId="6EF87B23" w:rsidR="00362967" w:rsidRPr="004C3635" w:rsidRDefault="00362967" w:rsidP="003A64E4">
      <w:pPr>
        <w:tabs>
          <w:tab w:val="left" w:pos="1985"/>
        </w:tabs>
        <w:spacing w:after="0" w:line="240" w:lineRule="auto"/>
        <w:ind w:left="567"/>
        <w:jc w:val="both"/>
        <w:rPr>
          <w:rFonts w:ascii="Cambria" w:hAnsi="Cambria" w:cs="Times New Roman"/>
          <w:b/>
          <w:color w:val="2E74B5" w:themeColor="accent1" w:themeShade="BF"/>
        </w:rPr>
      </w:pPr>
    </w:p>
    <w:p w14:paraId="6DBC0C1D" w14:textId="73B4F37E" w:rsidR="003A64E4" w:rsidRPr="004C3635" w:rsidRDefault="003A64E4" w:rsidP="00362967">
      <w:pPr>
        <w:spacing w:after="0" w:line="240" w:lineRule="auto"/>
        <w:jc w:val="center"/>
        <w:rPr>
          <w:rFonts w:ascii="Cambria" w:hAnsi="Cambria" w:cs="Cambria"/>
          <w:b/>
          <w:color w:val="323E4F" w:themeColor="text2" w:themeShade="BF"/>
          <w:sz w:val="32"/>
          <w:szCs w:val="32"/>
        </w:rPr>
      </w:pPr>
      <w:r w:rsidRPr="004C3635">
        <w:rPr>
          <w:rFonts w:ascii="Cambria" w:hAnsi="Cambria" w:cs="Cambria"/>
          <w:b/>
          <w:color w:val="323E4F" w:themeColor="text2" w:themeShade="BF"/>
          <w:sz w:val="32"/>
          <w:szCs w:val="32"/>
        </w:rPr>
        <w:t>Заседания в Рабочих группах</w:t>
      </w:r>
    </w:p>
    <w:p w14:paraId="5FC7840E" w14:textId="79A5F438" w:rsidR="003A64E4" w:rsidRPr="004C3635" w:rsidRDefault="003A64E4" w:rsidP="00362967">
      <w:pPr>
        <w:spacing w:after="0" w:line="240" w:lineRule="auto"/>
        <w:jc w:val="center"/>
        <w:rPr>
          <w:rFonts w:ascii="Cambria" w:hAnsi="Cambria" w:cs="Cambria"/>
          <w:b/>
          <w:color w:val="323E4F" w:themeColor="text2" w:themeShade="BF"/>
          <w:sz w:val="32"/>
          <w:szCs w:val="32"/>
        </w:rPr>
      </w:pPr>
      <w:r w:rsidRPr="004C3635">
        <w:rPr>
          <w:rFonts w:ascii="Cambria" w:hAnsi="Cambria" w:cs="Cambria"/>
          <w:b/>
          <w:color w:val="323E4F" w:themeColor="text2" w:themeShade="BF"/>
          <w:sz w:val="32"/>
          <w:szCs w:val="32"/>
        </w:rPr>
        <w:t xml:space="preserve"> </w:t>
      </w:r>
    </w:p>
    <w:p w14:paraId="22948B0F" w14:textId="696DC6B3" w:rsidR="003A64E4" w:rsidRPr="004C3635" w:rsidRDefault="003A64E4" w:rsidP="006F6CEE">
      <w:pPr>
        <w:pStyle w:val="a6"/>
        <w:tabs>
          <w:tab w:val="left" w:pos="2268"/>
        </w:tabs>
        <w:spacing w:after="0" w:line="240" w:lineRule="auto"/>
        <w:ind w:left="1985"/>
        <w:rPr>
          <w:rFonts w:ascii="Cambria" w:hAnsi="Cambria" w:cs="Times New Roman"/>
          <w:b/>
          <w:color w:val="5B9BD5" w:themeColor="accent1"/>
        </w:rPr>
      </w:pPr>
    </w:p>
    <w:p w14:paraId="5F63631F" w14:textId="733121A4" w:rsidR="00853FD2" w:rsidRPr="004C3635" w:rsidRDefault="006F6CEE" w:rsidP="006F6CEE">
      <w:pPr>
        <w:pStyle w:val="a6"/>
        <w:tabs>
          <w:tab w:val="left" w:pos="2268"/>
        </w:tabs>
        <w:spacing w:after="0" w:line="240" w:lineRule="auto"/>
        <w:ind w:left="1985"/>
        <w:rPr>
          <w:rFonts w:ascii="Cambria" w:hAnsi="Cambria" w:cs="Times New Roman"/>
          <w:b/>
          <w:color w:val="5B9BD5" w:themeColor="accent1"/>
        </w:rPr>
      </w:pPr>
      <w:r w:rsidRPr="004C3635">
        <w:rPr>
          <w:rFonts w:ascii="Cambria" w:hAnsi="Cambria" w:cs="Times New Roman"/>
          <w:b/>
          <w:color w:val="5B9BD5" w:themeColor="accent1"/>
        </w:rPr>
        <w:t>Рабочая группа по Оценке эффективности деятельности таможенных администраций (</w:t>
      </w:r>
      <w:r w:rsidR="00853FD2" w:rsidRPr="004C3635">
        <w:rPr>
          <w:rFonts w:ascii="Cambria" w:hAnsi="Cambria" w:cs="Times New Roman"/>
          <w:b/>
          <w:color w:val="5B9BD5" w:themeColor="accent1"/>
        </w:rPr>
        <w:t xml:space="preserve">ауд. </w:t>
      </w:r>
      <w:r w:rsidR="00B823B0" w:rsidRPr="004C3635">
        <w:rPr>
          <w:rFonts w:ascii="Cambria" w:hAnsi="Cambria" w:cs="Times New Roman"/>
          <w:b/>
          <w:color w:val="5B9BD5" w:themeColor="accent1"/>
        </w:rPr>
        <w:t>627В</w:t>
      </w:r>
      <w:r w:rsidR="00853FD2" w:rsidRPr="004C3635">
        <w:rPr>
          <w:rFonts w:ascii="Cambria" w:hAnsi="Cambria" w:cs="Times New Roman"/>
          <w:b/>
          <w:color w:val="5B9BD5" w:themeColor="accent1"/>
        </w:rPr>
        <w:t>)</w:t>
      </w:r>
    </w:p>
    <w:p w14:paraId="3EE48B50" w14:textId="798E96A1" w:rsidR="00F327FA" w:rsidRPr="004C3635" w:rsidRDefault="00F327FA" w:rsidP="006F6CEE">
      <w:pPr>
        <w:pStyle w:val="a6"/>
        <w:tabs>
          <w:tab w:val="left" w:pos="2268"/>
        </w:tabs>
        <w:spacing w:after="0" w:line="240" w:lineRule="auto"/>
        <w:ind w:left="1985"/>
        <w:rPr>
          <w:rFonts w:ascii="Cambria" w:hAnsi="Cambria" w:cs="Times New Roman"/>
          <w:b/>
          <w:color w:val="5B9BD5" w:themeColor="accent1"/>
        </w:rPr>
      </w:pPr>
    </w:p>
    <w:tbl>
      <w:tblPr>
        <w:tblStyle w:val="a3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F327FA" w:rsidRPr="004C3635" w14:paraId="38A0A85A" w14:textId="77777777" w:rsidTr="00DD243A">
        <w:trPr>
          <w:trHeight w:val="739"/>
        </w:trPr>
        <w:tc>
          <w:tcPr>
            <w:tcW w:w="2127" w:type="dxa"/>
          </w:tcPr>
          <w:p w14:paraId="3F787B0F" w14:textId="387E37F0" w:rsidR="00F327FA" w:rsidRPr="004C3635" w:rsidRDefault="00F327FA" w:rsidP="00F327FA">
            <w:pPr>
              <w:pStyle w:val="a6"/>
              <w:tabs>
                <w:tab w:val="left" w:pos="2268"/>
              </w:tabs>
              <w:ind w:left="0"/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bookmarkStart w:id="2" w:name="_Hlk67058303"/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1</w:t>
            </w:r>
            <w:r w:rsidR="001834F0">
              <w:rPr>
                <w:rFonts w:ascii="Cambria" w:hAnsi="Cambria" w:cs="Times New Roman"/>
                <w:b/>
                <w:color w:val="5B9BD5" w:themeColor="accent1"/>
              </w:rPr>
              <w:t>2.3</w:t>
            </w: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0 – 1</w:t>
            </w:r>
            <w:r w:rsidR="00F97F39">
              <w:rPr>
                <w:rFonts w:ascii="Cambria" w:hAnsi="Cambria" w:cs="Times New Roman"/>
                <w:b/>
                <w:color w:val="5B9BD5" w:themeColor="accent1"/>
                <w:lang w:val="en-US"/>
              </w:rPr>
              <w:t>2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.</w:t>
            </w:r>
            <w:r w:rsidR="00F97F39">
              <w:rPr>
                <w:rFonts w:ascii="Cambria" w:hAnsi="Cambria" w:cs="Times New Roman"/>
                <w:b/>
                <w:color w:val="5B9BD5" w:themeColor="accent1"/>
                <w:lang w:val="en-US"/>
              </w:rPr>
              <w:t>45</w:t>
            </w: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 xml:space="preserve">                </w:t>
            </w:r>
          </w:p>
        </w:tc>
        <w:tc>
          <w:tcPr>
            <w:tcW w:w="8080" w:type="dxa"/>
          </w:tcPr>
          <w:p w14:paraId="1789B740" w14:textId="2CCE0EE7" w:rsidR="00F327FA" w:rsidRPr="004C3635" w:rsidRDefault="008005AA" w:rsidP="00F327FA">
            <w:pPr>
              <w:pStyle w:val="a6"/>
              <w:tabs>
                <w:tab w:val="left" w:pos="2268"/>
              </w:tabs>
              <w:ind w:left="0"/>
              <w:jc w:val="both"/>
              <w:rPr>
                <w:rFonts w:ascii="Cambria" w:hAnsi="Cambria" w:cs="Times New Roman"/>
                <w:b/>
                <w:i/>
                <w:iCs/>
                <w:color w:val="C00000"/>
              </w:rPr>
            </w:pPr>
            <w:r w:rsidRPr="004C3635">
              <w:rPr>
                <w:rFonts w:ascii="Cambria" w:hAnsi="Cambria" w:cs="Times New Roman"/>
                <w:b/>
                <w:i/>
                <w:iCs/>
                <w:color w:val="C00000"/>
              </w:rPr>
              <w:t xml:space="preserve">Антон </w:t>
            </w:r>
            <w:proofErr w:type="spellStart"/>
            <w:r w:rsidRPr="004C3635">
              <w:rPr>
                <w:rFonts w:ascii="Cambria" w:hAnsi="Cambria" w:cs="Times New Roman"/>
                <w:b/>
                <w:i/>
                <w:iCs/>
                <w:color w:val="C00000"/>
              </w:rPr>
              <w:t>Ворина</w:t>
            </w:r>
            <w:proofErr w:type="spellEnd"/>
            <w:r w:rsidRPr="004C3635">
              <w:rPr>
                <w:rFonts w:ascii="Cambria" w:hAnsi="Cambria" w:cs="Times New Roman"/>
                <w:b/>
                <w:i/>
                <w:iCs/>
                <w:color w:val="C00000"/>
              </w:rPr>
              <w:t xml:space="preserve"> (Словения)</w:t>
            </w:r>
          </w:p>
          <w:p w14:paraId="1BCD6124" w14:textId="311461C5" w:rsidR="008005AA" w:rsidRPr="004C3635" w:rsidRDefault="008005AA" w:rsidP="00F327FA">
            <w:pPr>
              <w:pStyle w:val="a6"/>
              <w:tabs>
                <w:tab w:val="left" w:pos="2268"/>
              </w:tabs>
              <w:ind w:left="0"/>
              <w:jc w:val="both"/>
              <w:rPr>
                <w:rFonts w:ascii="Cambria" w:hAnsi="Cambria" w:cs="Times New Roman"/>
                <w:bCs/>
                <w:color w:val="323E4F" w:themeColor="text2" w:themeShade="BF"/>
              </w:rPr>
            </w:pPr>
            <w:r w:rsidRPr="004C3635">
              <w:rPr>
                <w:rFonts w:ascii="Cambria" w:hAnsi="Cambria" w:cs="Times New Roman"/>
                <w:bCs/>
                <w:color w:val="323E4F" w:themeColor="text2" w:themeShade="BF"/>
              </w:rPr>
              <w:t>Доктор философии, профессор Высшей школы экономики</w:t>
            </w:r>
          </w:p>
          <w:p w14:paraId="0C15BA81" w14:textId="7E268014" w:rsidR="008005AA" w:rsidRPr="004C3635" w:rsidRDefault="008005AA" w:rsidP="003513C6">
            <w:pPr>
              <w:pStyle w:val="a6"/>
              <w:tabs>
                <w:tab w:val="left" w:pos="2268"/>
              </w:tabs>
              <w:ind w:left="0"/>
              <w:jc w:val="both"/>
              <w:rPr>
                <w:rFonts w:ascii="Cambria" w:hAnsi="Cambria" w:cs="Times New Roman"/>
                <w:b/>
                <w:color w:val="323E4F" w:themeColor="text2" w:themeShade="BF"/>
              </w:rPr>
            </w:pPr>
            <w:r w:rsidRPr="004C3635">
              <w:rPr>
                <w:rFonts w:ascii="Cambria" w:hAnsi="Cambria" w:cs="Times New Roman"/>
                <w:b/>
                <w:color w:val="323E4F" w:themeColor="text2" w:themeShade="BF"/>
              </w:rPr>
              <w:t>Лекция</w:t>
            </w:r>
            <w:r w:rsidR="003513C6" w:rsidRPr="004C3635">
              <w:rPr>
                <w:rFonts w:ascii="Cambria" w:hAnsi="Cambria" w:cs="Times New Roman"/>
                <w:b/>
                <w:color w:val="323E4F" w:themeColor="text2" w:themeShade="BF"/>
                <w:lang w:val="en-US"/>
              </w:rPr>
              <w:t> </w:t>
            </w:r>
            <w:r w:rsidR="003513C6" w:rsidRPr="004C3635">
              <w:rPr>
                <w:rFonts w:ascii="Cambria" w:hAnsi="Cambria" w:cs="Times New Roman"/>
                <w:b/>
                <w:bCs/>
              </w:rPr>
              <w:t>(</w:t>
            </w:r>
            <w:proofErr w:type="spellStart"/>
            <w:r w:rsidR="003513C6" w:rsidRPr="004C3635">
              <w:rPr>
                <w:rFonts w:ascii="Cambria" w:hAnsi="Cambria" w:cs="Times New Roman"/>
                <w:b/>
                <w:bCs/>
                <w:lang w:val="en-US"/>
              </w:rPr>
              <w:t>eng</w:t>
            </w:r>
            <w:proofErr w:type="spellEnd"/>
            <w:r w:rsidR="003513C6" w:rsidRPr="004C3635">
              <w:rPr>
                <w:rFonts w:ascii="Cambria" w:hAnsi="Cambria" w:cs="Times New Roman"/>
                <w:b/>
                <w:bCs/>
              </w:rPr>
              <w:t>): </w:t>
            </w:r>
            <w:r w:rsidR="003513C6" w:rsidRPr="004C3635">
              <w:rPr>
                <w:rFonts w:ascii="Cambria" w:hAnsi="Cambria" w:cs="Times New Roman"/>
                <w:b/>
                <w:color w:val="323E4F" w:themeColor="text2" w:themeShade="BF"/>
              </w:rPr>
              <w:t>«</w:t>
            </w:r>
            <w:r w:rsidRPr="004C3635">
              <w:rPr>
                <w:rFonts w:ascii="Cambria" w:hAnsi="Cambria" w:cs="Times New Roman"/>
                <w:b/>
                <w:color w:val="323E4F" w:themeColor="text2" w:themeShade="BF"/>
              </w:rPr>
              <w:t xml:space="preserve">Организация обучения студентов </w:t>
            </w:r>
            <w:r w:rsidR="003513C6" w:rsidRPr="004C3635">
              <w:rPr>
                <w:rFonts w:ascii="Cambria" w:hAnsi="Cambria" w:cs="Times New Roman"/>
                <w:b/>
                <w:color w:val="323E4F" w:themeColor="text2" w:themeShade="BF"/>
              </w:rPr>
              <w:t>онлайн в период пандемии</w:t>
            </w:r>
            <w:r w:rsidRPr="004C3635">
              <w:rPr>
                <w:rFonts w:ascii="Cambria" w:hAnsi="Cambria" w:cs="Times New Roman"/>
                <w:b/>
                <w:color w:val="323E4F" w:themeColor="text2" w:themeShade="BF"/>
              </w:rPr>
              <w:t>»</w:t>
            </w:r>
          </w:p>
        </w:tc>
      </w:tr>
      <w:tr w:rsidR="00F97F39" w:rsidRPr="004C3635" w14:paraId="24D1C062" w14:textId="77777777" w:rsidTr="00DD243A">
        <w:trPr>
          <w:trHeight w:val="739"/>
        </w:trPr>
        <w:tc>
          <w:tcPr>
            <w:tcW w:w="2127" w:type="dxa"/>
          </w:tcPr>
          <w:p w14:paraId="10EB3D3C" w14:textId="4AA40F75" w:rsidR="00F97F39" w:rsidRPr="00F97F39" w:rsidRDefault="00F97F39" w:rsidP="00F327FA">
            <w:pPr>
              <w:pStyle w:val="a6"/>
              <w:tabs>
                <w:tab w:val="left" w:pos="2268"/>
              </w:tabs>
              <w:ind w:left="0"/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>
              <w:rPr>
                <w:rFonts w:ascii="Cambria" w:hAnsi="Cambria" w:cs="Times New Roman"/>
                <w:b/>
                <w:color w:val="5B9BD5" w:themeColor="accent1"/>
                <w:lang w:val="en-US"/>
              </w:rPr>
              <w:t>12</w:t>
            </w:r>
            <w:r>
              <w:rPr>
                <w:rFonts w:ascii="Cambria" w:hAnsi="Cambria" w:cs="Times New Roman"/>
                <w:b/>
                <w:color w:val="5B9BD5" w:themeColor="accent1"/>
              </w:rPr>
              <w:t>.45 – 13.00</w:t>
            </w:r>
          </w:p>
        </w:tc>
        <w:tc>
          <w:tcPr>
            <w:tcW w:w="8080" w:type="dxa"/>
          </w:tcPr>
          <w:p w14:paraId="2532E033" w14:textId="2A62811A" w:rsidR="00F97F39" w:rsidRPr="00F97F39" w:rsidRDefault="00F97F39" w:rsidP="00F97F39">
            <w:pPr>
              <w:tabs>
                <w:tab w:val="left" w:pos="2268"/>
              </w:tabs>
              <w:jc w:val="both"/>
              <w:rPr>
                <w:rFonts w:ascii="Cambria" w:hAnsi="Cambria" w:cs="Times New Roman"/>
                <w:b/>
                <w:i/>
                <w:iCs/>
                <w:color w:val="C00000"/>
              </w:rPr>
            </w:pPr>
            <w:r w:rsidRPr="00F97F39">
              <w:rPr>
                <w:rFonts w:ascii="Cambria" w:hAnsi="Cambria" w:cs="Times New Roman"/>
                <w:b/>
                <w:i/>
                <w:iCs/>
                <w:color w:val="C00000"/>
              </w:rPr>
              <w:t xml:space="preserve">Александр </w:t>
            </w:r>
            <w:proofErr w:type="spellStart"/>
            <w:r w:rsidRPr="00F97F39">
              <w:rPr>
                <w:rFonts w:ascii="Cambria" w:hAnsi="Cambria" w:cs="Times New Roman"/>
                <w:b/>
                <w:i/>
                <w:iCs/>
                <w:color w:val="C00000"/>
              </w:rPr>
              <w:t>Трайков</w:t>
            </w:r>
            <w:proofErr w:type="spellEnd"/>
            <w:r w:rsidRPr="00F97F39">
              <w:rPr>
                <w:rFonts w:ascii="Cambria" w:hAnsi="Cambria" w:cs="Times New Roman"/>
                <w:b/>
                <w:i/>
                <w:iCs/>
                <w:color w:val="C00000"/>
              </w:rPr>
              <w:t xml:space="preserve"> </w:t>
            </w:r>
            <w:r>
              <w:rPr>
                <w:rFonts w:ascii="Cambria" w:hAnsi="Cambria" w:cs="Times New Roman"/>
                <w:b/>
                <w:i/>
                <w:iCs/>
                <w:color w:val="C00000"/>
              </w:rPr>
              <w:t>(</w:t>
            </w:r>
            <w:r w:rsidRPr="00F97F39">
              <w:rPr>
                <w:rFonts w:ascii="Cambria" w:hAnsi="Cambria" w:cs="Times New Roman"/>
                <w:b/>
                <w:i/>
                <w:iCs/>
                <w:color w:val="C00000"/>
              </w:rPr>
              <w:t>Республика</w:t>
            </w:r>
            <w:r>
              <w:rPr>
                <w:rFonts w:ascii="Cambria" w:hAnsi="Cambria" w:cs="Times New Roman"/>
                <w:b/>
                <w:i/>
                <w:iCs/>
                <w:color w:val="C00000"/>
              </w:rPr>
              <w:t xml:space="preserve"> Северная</w:t>
            </w:r>
            <w:r w:rsidRPr="00F97F39">
              <w:rPr>
                <w:rFonts w:ascii="Cambria" w:hAnsi="Cambria" w:cs="Times New Roman"/>
                <w:b/>
                <w:i/>
                <w:iCs/>
                <w:color w:val="C00000"/>
              </w:rPr>
              <w:t xml:space="preserve"> Македония</w:t>
            </w:r>
            <w:r>
              <w:rPr>
                <w:rFonts w:ascii="Cambria" w:hAnsi="Cambria" w:cs="Times New Roman"/>
                <w:b/>
                <w:i/>
                <w:iCs/>
                <w:color w:val="C00000"/>
              </w:rPr>
              <w:t>)</w:t>
            </w:r>
          </w:p>
          <w:p w14:paraId="1262FA29" w14:textId="77777777" w:rsidR="00F97F39" w:rsidRDefault="00F97F39" w:rsidP="00F97F39">
            <w:pPr>
              <w:pStyle w:val="a6"/>
              <w:tabs>
                <w:tab w:val="left" w:pos="2268"/>
              </w:tabs>
              <w:ind w:left="0"/>
              <w:jc w:val="both"/>
              <w:rPr>
                <w:rFonts w:ascii="Cambria" w:hAnsi="Cambria" w:cs="Times New Roman"/>
                <w:bCs/>
                <w:color w:val="323E4F" w:themeColor="text2" w:themeShade="BF"/>
              </w:rPr>
            </w:pPr>
            <w:r w:rsidRPr="00F97F39">
              <w:rPr>
                <w:rFonts w:ascii="Cambria" w:hAnsi="Cambria" w:cs="Times New Roman"/>
                <w:bCs/>
                <w:color w:val="323E4F" w:themeColor="text2" w:themeShade="BF"/>
              </w:rPr>
              <w:t>Профессор факультета туризма и гостеприимства Университет</w:t>
            </w:r>
            <w:r>
              <w:rPr>
                <w:rFonts w:ascii="Cambria" w:hAnsi="Cambria" w:cs="Times New Roman"/>
                <w:bCs/>
                <w:color w:val="323E4F" w:themeColor="text2" w:themeShade="BF"/>
              </w:rPr>
              <w:t xml:space="preserve">а </w:t>
            </w:r>
            <w:r w:rsidRPr="00F97F39">
              <w:rPr>
                <w:rFonts w:ascii="Cambria" w:hAnsi="Cambria" w:cs="Times New Roman"/>
                <w:bCs/>
                <w:color w:val="323E4F" w:themeColor="text2" w:themeShade="BF"/>
              </w:rPr>
              <w:t xml:space="preserve">Св. Климента </w:t>
            </w:r>
            <w:proofErr w:type="spellStart"/>
            <w:r w:rsidRPr="00F97F39">
              <w:rPr>
                <w:rFonts w:ascii="Cambria" w:hAnsi="Cambria" w:cs="Times New Roman"/>
                <w:bCs/>
                <w:color w:val="323E4F" w:themeColor="text2" w:themeShade="BF"/>
              </w:rPr>
              <w:t>Охридского</w:t>
            </w:r>
            <w:proofErr w:type="spellEnd"/>
          </w:p>
          <w:p w14:paraId="2B98ED3B" w14:textId="02CEB6A5" w:rsidR="00F97F39" w:rsidRPr="004C3635" w:rsidRDefault="00F97F39" w:rsidP="00F97F39">
            <w:pPr>
              <w:pStyle w:val="a6"/>
              <w:tabs>
                <w:tab w:val="left" w:pos="2268"/>
              </w:tabs>
              <w:ind w:left="0"/>
              <w:jc w:val="both"/>
              <w:rPr>
                <w:rFonts w:ascii="Cambria" w:hAnsi="Cambria" w:cs="Times New Roman"/>
                <w:b/>
                <w:i/>
                <w:iCs/>
                <w:color w:val="C00000"/>
              </w:rPr>
            </w:pPr>
            <w:r w:rsidRPr="004C3635">
              <w:rPr>
                <w:rFonts w:ascii="Cambria" w:hAnsi="Cambria" w:cs="Times New Roman"/>
                <w:b/>
                <w:color w:val="323E4F" w:themeColor="text2" w:themeShade="BF"/>
              </w:rPr>
              <w:t>Лекция</w:t>
            </w:r>
            <w:r w:rsidRPr="004C3635">
              <w:rPr>
                <w:rFonts w:ascii="Cambria" w:hAnsi="Cambria" w:cs="Times New Roman"/>
                <w:b/>
                <w:color w:val="323E4F" w:themeColor="text2" w:themeShade="BF"/>
                <w:lang w:val="en-US"/>
              </w:rPr>
              <w:t> </w:t>
            </w:r>
            <w:r w:rsidRPr="004C3635">
              <w:rPr>
                <w:rFonts w:ascii="Cambria" w:hAnsi="Cambria" w:cs="Times New Roman"/>
                <w:b/>
                <w:bCs/>
              </w:rPr>
              <w:t>(</w:t>
            </w:r>
            <w:proofErr w:type="spellStart"/>
            <w:r w:rsidRPr="004C3635">
              <w:rPr>
                <w:rFonts w:ascii="Cambria" w:hAnsi="Cambria" w:cs="Times New Roman"/>
                <w:b/>
                <w:bCs/>
                <w:lang w:val="en-US"/>
              </w:rPr>
              <w:t>eng</w:t>
            </w:r>
            <w:proofErr w:type="spellEnd"/>
            <w:r w:rsidRPr="004C3635">
              <w:rPr>
                <w:rFonts w:ascii="Cambria" w:hAnsi="Cambria" w:cs="Times New Roman"/>
                <w:b/>
                <w:bCs/>
              </w:rPr>
              <w:t>): </w:t>
            </w:r>
            <w:r w:rsidRPr="004C3635">
              <w:rPr>
                <w:rFonts w:ascii="Cambria" w:hAnsi="Cambria" w:cs="Times New Roman"/>
                <w:b/>
                <w:color w:val="323E4F" w:themeColor="text2" w:themeShade="BF"/>
              </w:rPr>
              <w:t>«</w:t>
            </w:r>
            <w:r>
              <w:rPr>
                <w:rFonts w:ascii="Cambria" w:hAnsi="Cambria" w:cs="Times New Roman"/>
                <w:b/>
                <w:color w:val="323E4F" w:themeColor="text2" w:themeShade="BF"/>
              </w:rPr>
              <w:t>Модернизация таможни. Концепция уполномоченного таможенного оператора</w:t>
            </w:r>
            <w:r w:rsidRPr="004C3635">
              <w:rPr>
                <w:rFonts w:ascii="Cambria" w:hAnsi="Cambria" w:cs="Times New Roman"/>
                <w:b/>
                <w:color w:val="323E4F" w:themeColor="text2" w:themeShade="BF"/>
              </w:rPr>
              <w:t>»</w:t>
            </w:r>
          </w:p>
        </w:tc>
      </w:tr>
      <w:tr w:rsidR="00F327FA" w:rsidRPr="004C3635" w14:paraId="1C4427B4" w14:textId="77777777" w:rsidTr="00DD243A">
        <w:trPr>
          <w:trHeight w:val="261"/>
        </w:trPr>
        <w:tc>
          <w:tcPr>
            <w:tcW w:w="2127" w:type="dxa"/>
          </w:tcPr>
          <w:p w14:paraId="6F68A2BA" w14:textId="52FD4966" w:rsidR="00F327FA" w:rsidRPr="004C3635" w:rsidRDefault="004F2068" w:rsidP="004F2068">
            <w:pPr>
              <w:pStyle w:val="a6"/>
              <w:tabs>
                <w:tab w:val="left" w:pos="2268"/>
              </w:tabs>
              <w:ind w:left="-142"/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13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.0</w:t>
            </w:r>
            <w:r w:rsidR="00F327FA" w:rsidRPr="004C3635">
              <w:rPr>
                <w:rFonts w:ascii="Cambria" w:hAnsi="Cambria" w:cs="Times New Roman"/>
                <w:b/>
                <w:color w:val="5B9BD5" w:themeColor="accent1"/>
              </w:rPr>
              <w:t>0 – 16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.0</w:t>
            </w:r>
            <w:r w:rsidR="00F327FA" w:rsidRPr="004C3635">
              <w:rPr>
                <w:rFonts w:ascii="Cambria" w:hAnsi="Cambria" w:cs="Times New Roman"/>
                <w:b/>
                <w:color w:val="5B9BD5" w:themeColor="accent1"/>
              </w:rPr>
              <w:t xml:space="preserve">0                </w:t>
            </w:r>
          </w:p>
        </w:tc>
        <w:tc>
          <w:tcPr>
            <w:tcW w:w="8080" w:type="dxa"/>
          </w:tcPr>
          <w:p w14:paraId="1C379B0E" w14:textId="2582A673" w:rsidR="00F327FA" w:rsidRPr="004C3635" w:rsidRDefault="004F2068" w:rsidP="00F327FA">
            <w:pPr>
              <w:pStyle w:val="a6"/>
              <w:tabs>
                <w:tab w:val="left" w:pos="2268"/>
              </w:tabs>
              <w:ind w:left="0"/>
              <w:rPr>
                <w:rFonts w:ascii="Cambria" w:hAnsi="Cambria" w:cs="Times New Roman"/>
                <w:color w:val="5B9BD5" w:themeColor="accent1"/>
              </w:rPr>
            </w:pPr>
            <w:r w:rsidRPr="004C3635">
              <w:rPr>
                <w:rFonts w:ascii="Cambria" w:hAnsi="Cambria" w:cs="Times New Roman"/>
                <w:color w:val="3B3838" w:themeColor="background2" w:themeShade="40"/>
              </w:rPr>
              <w:t>Выступления Делегатов с представлением презентаций государств, вопросы и   дебаты</w:t>
            </w:r>
          </w:p>
        </w:tc>
      </w:tr>
      <w:tr w:rsidR="00F327FA" w:rsidRPr="004C3635" w14:paraId="27050656" w14:textId="77777777" w:rsidTr="00DD243A">
        <w:tc>
          <w:tcPr>
            <w:tcW w:w="2127" w:type="dxa"/>
          </w:tcPr>
          <w:p w14:paraId="7DB3E008" w14:textId="1B03B62A" w:rsidR="00F327FA" w:rsidRPr="004C3635" w:rsidRDefault="00F327FA" w:rsidP="00F327FA">
            <w:pPr>
              <w:pStyle w:val="a6"/>
              <w:tabs>
                <w:tab w:val="left" w:pos="2268"/>
              </w:tabs>
              <w:ind w:left="0"/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16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.0</w:t>
            </w: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0 – 1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6.3</w:t>
            </w: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 xml:space="preserve">0               </w:t>
            </w:r>
          </w:p>
        </w:tc>
        <w:tc>
          <w:tcPr>
            <w:tcW w:w="8080" w:type="dxa"/>
          </w:tcPr>
          <w:p w14:paraId="78A68338" w14:textId="545EA07E" w:rsidR="00F327FA" w:rsidRPr="004C3635" w:rsidRDefault="004F2068" w:rsidP="00F327FA">
            <w:pPr>
              <w:pStyle w:val="a6"/>
              <w:tabs>
                <w:tab w:val="left" w:pos="1985"/>
              </w:tabs>
              <w:ind w:left="0"/>
              <w:rPr>
                <w:rFonts w:ascii="Cambria" w:hAnsi="Cambria" w:cs="Times New Roman"/>
                <w:b/>
                <w:color w:val="5B9BD5" w:themeColor="accent1"/>
              </w:rPr>
            </w:pPr>
            <w:r w:rsidRPr="004C3635">
              <w:rPr>
                <w:rFonts w:ascii="Cambria" w:hAnsi="Cambria" w:cs="Times New Roman"/>
                <w:b/>
              </w:rPr>
              <w:t>Подведение итогов работы в группах</w:t>
            </w:r>
          </w:p>
        </w:tc>
      </w:tr>
      <w:bookmarkEnd w:id="2"/>
    </w:tbl>
    <w:p w14:paraId="3A433D6B" w14:textId="40980B69" w:rsidR="00B823B0" w:rsidRPr="004C3635" w:rsidRDefault="00B823B0" w:rsidP="00B823B0">
      <w:pPr>
        <w:pStyle w:val="a6"/>
        <w:tabs>
          <w:tab w:val="left" w:pos="1985"/>
        </w:tabs>
        <w:spacing w:after="0" w:line="240" w:lineRule="auto"/>
        <w:ind w:left="-142"/>
        <w:jc w:val="both"/>
        <w:rPr>
          <w:rFonts w:ascii="Cambria" w:hAnsi="Cambria" w:cs="Times New Roman"/>
          <w:b/>
          <w:color w:val="323E4F" w:themeColor="text2" w:themeShade="BF"/>
        </w:rPr>
      </w:pPr>
    </w:p>
    <w:p w14:paraId="3A71EDBC" w14:textId="1645A157" w:rsidR="00B823B0" w:rsidRPr="004C3635" w:rsidRDefault="00B823B0" w:rsidP="00B823B0">
      <w:pPr>
        <w:pStyle w:val="a6"/>
        <w:tabs>
          <w:tab w:val="left" w:pos="2268"/>
        </w:tabs>
        <w:spacing w:after="0" w:line="240" w:lineRule="auto"/>
        <w:ind w:left="1985"/>
        <w:rPr>
          <w:rFonts w:ascii="Cambria" w:hAnsi="Cambria" w:cs="Times New Roman"/>
          <w:b/>
          <w:color w:val="5B9BD5" w:themeColor="accent1"/>
        </w:rPr>
      </w:pPr>
      <w:r w:rsidRPr="004C3635">
        <w:rPr>
          <w:rFonts w:ascii="Cambria" w:hAnsi="Cambria" w:cs="Times New Roman"/>
          <w:b/>
          <w:color w:val="5B9BD5" w:themeColor="accent1"/>
        </w:rPr>
        <w:t>Рабочая группа по Применени</w:t>
      </w:r>
      <w:r w:rsidR="00F327FA" w:rsidRPr="004C3635">
        <w:rPr>
          <w:rFonts w:ascii="Cambria" w:hAnsi="Cambria" w:cs="Times New Roman"/>
          <w:b/>
          <w:color w:val="5B9BD5" w:themeColor="accent1"/>
        </w:rPr>
        <w:t>ю</w:t>
      </w:r>
      <w:r w:rsidRPr="004C3635">
        <w:rPr>
          <w:rFonts w:ascii="Cambria" w:hAnsi="Cambria" w:cs="Times New Roman"/>
          <w:b/>
          <w:color w:val="5B9BD5" w:themeColor="accent1"/>
        </w:rPr>
        <w:t xml:space="preserve"> </w:t>
      </w:r>
      <w:r w:rsidR="00F327FA" w:rsidRPr="004C3635">
        <w:rPr>
          <w:rFonts w:ascii="Cambria" w:hAnsi="Cambria" w:cs="Times New Roman"/>
          <w:b/>
          <w:color w:val="5B9BD5" w:themeColor="accent1"/>
        </w:rPr>
        <w:t>Г</w:t>
      </w:r>
      <w:r w:rsidRPr="004C3635">
        <w:rPr>
          <w:rFonts w:ascii="Cambria" w:hAnsi="Cambria" w:cs="Times New Roman"/>
          <w:b/>
          <w:color w:val="5B9BD5" w:themeColor="accent1"/>
        </w:rPr>
        <w:t>армонизированной системы описания и кодирования товаров (ауд. 302В)</w:t>
      </w:r>
    </w:p>
    <w:p w14:paraId="620F4F7F" w14:textId="52820FB2" w:rsidR="00F327FA" w:rsidRPr="004C3635" w:rsidRDefault="00F327FA" w:rsidP="00B823B0">
      <w:pPr>
        <w:pStyle w:val="a6"/>
        <w:tabs>
          <w:tab w:val="left" w:pos="2268"/>
        </w:tabs>
        <w:spacing w:after="0" w:line="240" w:lineRule="auto"/>
        <w:ind w:left="1985"/>
        <w:rPr>
          <w:rFonts w:ascii="Cambria" w:hAnsi="Cambria" w:cs="Times New Roman"/>
          <w:b/>
          <w:color w:val="5B9BD5" w:themeColor="accent1"/>
        </w:rPr>
      </w:pPr>
    </w:p>
    <w:tbl>
      <w:tblPr>
        <w:tblStyle w:val="a3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F327FA" w:rsidRPr="004C3635" w14:paraId="1A4A2413" w14:textId="77777777" w:rsidTr="00DD243A">
        <w:trPr>
          <w:trHeight w:val="527"/>
        </w:trPr>
        <w:tc>
          <w:tcPr>
            <w:tcW w:w="2127" w:type="dxa"/>
          </w:tcPr>
          <w:p w14:paraId="44C8600C" w14:textId="28A6DA41" w:rsidR="00F327FA" w:rsidRPr="004C3635" w:rsidRDefault="00F327FA" w:rsidP="00611A42">
            <w:pPr>
              <w:pStyle w:val="a6"/>
              <w:tabs>
                <w:tab w:val="left" w:pos="2268"/>
              </w:tabs>
              <w:ind w:left="0"/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1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2.3</w:t>
            </w: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0 – 1</w:t>
            </w:r>
            <w:r w:rsidR="004F2068" w:rsidRPr="004C3635">
              <w:rPr>
                <w:rFonts w:ascii="Cambria" w:hAnsi="Cambria" w:cs="Times New Roman"/>
                <w:b/>
                <w:color w:val="5B9BD5" w:themeColor="accent1"/>
              </w:rPr>
              <w:t>3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.0</w:t>
            </w: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 xml:space="preserve">0                </w:t>
            </w:r>
          </w:p>
        </w:tc>
        <w:tc>
          <w:tcPr>
            <w:tcW w:w="8080" w:type="dxa"/>
          </w:tcPr>
          <w:p w14:paraId="7B5C595A" w14:textId="1F2F45FE" w:rsidR="008005AA" w:rsidRPr="004C3635" w:rsidRDefault="008005AA" w:rsidP="008005AA">
            <w:pPr>
              <w:pStyle w:val="a6"/>
              <w:tabs>
                <w:tab w:val="left" w:pos="2268"/>
              </w:tabs>
              <w:ind w:left="0"/>
              <w:jc w:val="both"/>
              <w:rPr>
                <w:rFonts w:ascii="Cambria" w:hAnsi="Cambria" w:cs="Times New Roman"/>
                <w:b/>
                <w:color w:val="C00000"/>
              </w:rPr>
            </w:pPr>
            <w:proofErr w:type="spellStart"/>
            <w:r w:rsidRPr="004C3635">
              <w:rPr>
                <w:rFonts w:ascii="Cambria" w:hAnsi="Cambria" w:cs="Times New Roman"/>
                <w:b/>
                <w:i/>
                <w:iCs/>
                <w:color w:val="C00000"/>
              </w:rPr>
              <w:t>Шрикумар</w:t>
            </w:r>
            <w:proofErr w:type="spellEnd"/>
            <w:r w:rsidRPr="004C3635">
              <w:rPr>
                <w:rFonts w:ascii="Cambria" w:hAnsi="Cambria" w:cs="Times New Roman"/>
                <w:b/>
                <w:i/>
                <w:iCs/>
                <w:color w:val="C00000"/>
              </w:rPr>
              <w:t xml:space="preserve"> </w:t>
            </w:r>
            <w:proofErr w:type="spellStart"/>
            <w:r w:rsidRPr="004C3635">
              <w:rPr>
                <w:rFonts w:ascii="Cambria" w:hAnsi="Cambria" w:cs="Times New Roman"/>
                <w:b/>
                <w:i/>
                <w:iCs/>
                <w:color w:val="C00000"/>
              </w:rPr>
              <w:t>Менон</w:t>
            </w:r>
            <w:proofErr w:type="spellEnd"/>
            <w:r w:rsidRPr="004C3635">
              <w:rPr>
                <w:rFonts w:ascii="Cambria" w:hAnsi="Cambria" w:cs="Times New Roman"/>
                <w:b/>
                <w:i/>
                <w:iCs/>
                <w:color w:val="C00000"/>
              </w:rPr>
              <w:t xml:space="preserve"> (Индия)</w:t>
            </w:r>
            <w:r w:rsidRPr="004C3635">
              <w:rPr>
                <w:rFonts w:ascii="Cambria" w:hAnsi="Cambria" w:cs="Times New Roman"/>
                <w:b/>
                <w:color w:val="C00000"/>
              </w:rPr>
              <w:tab/>
            </w:r>
            <w:r w:rsidRPr="004C3635">
              <w:rPr>
                <w:rFonts w:ascii="Cambria" w:hAnsi="Cambria" w:cs="Times New Roman"/>
                <w:b/>
                <w:color w:val="C00000"/>
              </w:rPr>
              <w:tab/>
            </w:r>
          </w:p>
          <w:p w14:paraId="33E23425" w14:textId="77777777" w:rsidR="003513C6" w:rsidRPr="004C3635" w:rsidRDefault="008005AA" w:rsidP="008005AA">
            <w:pPr>
              <w:pStyle w:val="a6"/>
              <w:tabs>
                <w:tab w:val="left" w:pos="2268"/>
              </w:tabs>
              <w:ind w:left="0"/>
              <w:jc w:val="both"/>
              <w:rPr>
                <w:rFonts w:ascii="Cambria" w:hAnsi="Cambria" w:cs="Times New Roman"/>
                <w:bCs/>
                <w:color w:val="000000" w:themeColor="text1"/>
              </w:rPr>
            </w:pPr>
            <w:r w:rsidRPr="004C3635">
              <w:rPr>
                <w:rFonts w:ascii="Cambria" w:hAnsi="Cambria" w:cs="Times New Roman"/>
                <w:bCs/>
                <w:color w:val="000000" w:themeColor="text1"/>
              </w:rPr>
              <w:t>Доктор философии, доктор индийского института инфраструктуры</w:t>
            </w:r>
          </w:p>
          <w:p w14:paraId="021C7F3E" w14:textId="103B0C7C" w:rsidR="00F327FA" w:rsidRPr="004C3635" w:rsidRDefault="008005AA" w:rsidP="008005AA">
            <w:pPr>
              <w:pStyle w:val="a6"/>
              <w:tabs>
                <w:tab w:val="left" w:pos="2268"/>
              </w:tabs>
              <w:ind w:left="0"/>
              <w:jc w:val="both"/>
              <w:rPr>
                <w:rFonts w:ascii="Cambria" w:hAnsi="Cambria" w:cs="Times New Roman"/>
                <w:b/>
              </w:rPr>
            </w:pPr>
            <w:r w:rsidRPr="004C3635">
              <w:rPr>
                <w:rFonts w:ascii="Cambria" w:hAnsi="Cambria" w:cs="Times New Roman"/>
                <w:b/>
                <w:color w:val="323E4F" w:themeColor="text2" w:themeShade="BF"/>
              </w:rPr>
              <w:t>Лекция</w:t>
            </w:r>
            <w:r w:rsidR="003513C6" w:rsidRPr="004C3635">
              <w:rPr>
                <w:rFonts w:ascii="Cambria" w:hAnsi="Cambria" w:cs="Times New Roman"/>
                <w:b/>
                <w:color w:val="323E4F" w:themeColor="text2" w:themeShade="BF"/>
                <w:lang w:val="en-US"/>
              </w:rPr>
              <w:t> </w:t>
            </w:r>
            <w:r w:rsidR="003513C6" w:rsidRPr="004C3635">
              <w:rPr>
                <w:rFonts w:ascii="Cambria" w:hAnsi="Cambria" w:cs="Times New Roman"/>
                <w:b/>
                <w:bCs/>
              </w:rPr>
              <w:t>(</w:t>
            </w:r>
            <w:proofErr w:type="spellStart"/>
            <w:r w:rsidR="003513C6" w:rsidRPr="004C3635">
              <w:rPr>
                <w:rFonts w:ascii="Cambria" w:hAnsi="Cambria" w:cs="Times New Roman"/>
                <w:b/>
                <w:bCs/>
                <w:lang w:val="en-US"/>
              </w:rPr>
              <w:t>eng</w:t>
            </w:r>
            <w:proofErr w:type="spellEnd"/>
            <w:r w:rsidR="003513C6" w:rsidRPr="004C3635">
              <w:rPr>
                <w:rFonts w:ascii="Cambria" w:hAnsi="Cambria" w:cs="Times New Roman"/>
                <w:b/>
                <w:bCs/>
              </w:rPr>
              <w:t>)</w:t>
            </w:r>
            <w:r w:rsidRPr="004C3635">
              <w:rPr>
                <w:rFonts w:ascii="Cambria" w:hAnsi="Cambria" w:cs="Times New Roman"/>
                <w:b/>
                <w:color w:val="323E4F" w:themeColor="text2" w:themeShade="BF"/>
              </w:rPr>
              <w:t>:</w:t>
            </w:r>
            <w:r w:rsidR="003513C6" w:rsidRPr="004C3635">
              <w:rPr>
                <w:rFonts w:ascii="Cambria" w:hAnsi="Cambria" w:cs="Times New Roman"/>
                <w:b/>
                <w:color w:val="323E4F" w:themeColor="text2" w:themeShade="BF"/>
                <w:lang w:val="en-US"/>
              </w:rPr>
              <w:t> </w:t>
            </w:r>
            <w:r w:rsidRPr="004C3635">
              <w:rPr>
                <w:rFonts w:ascii="Cambria" w:hAnsi="Cambria" w:cs="Times New Roman"/>
                <w:b/>
                <w:color w:val="323E4F" w:themeColor="text2" w:themeShade="BF"/>
              </w:rPr>
              <w:t>«Торговля новыми психоактивными веществами через интернет – новый вызов для таможни»</w:t>
            </w:r>
          </w:p>
        </w:tc>
      </w:tr>
      <w:tr w:rsidR="00F327FA" w:rsidRPr="004C3635" w14:paraId="7CB53E32" w14:textId="77777777" w:rsidTr="00DD243A">
        <w:tc>
          <w:tcPr>
            <w:tcW w:w="2127" w:type="dxa"/>
          </w:tcPr>
          <w:p w14:paraId="41C51125" w14:textId="5A7B2B9C" w:rsidR="00F327FA" w:rsidRPr="004C3635" w:rsidRDefault="00F327FA" w:rsidP="004F2068">
            <w:pPr>
              <w:pStyle w:val="a6"/>
              <w:tabs>
                <w:tab w:val="left" w:pos="2268"/>
              </w:tabs>
              <w:ind w:left="-142"/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1</w:t>
            </w:r>
            <w:r w:rsidR="004F2068" w:rsidRPr="004C3635">
              <w:rPr>
                <w:rFonts w:ascii="Cambria" w:hAnsi="Cambria" w:cs="Times New Roman"/>
                <w:b/>
                <w:color w:val="5B9BD5" w:themeColor="accent1"/>
              </w:rPr>
              <w:t>3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.0</w:t>
            </w: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0 – 16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.0</w:t>
            </w: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 xml:space="preserve">0                </w:t>
            </w:r>
          </w:p>
        </w:tc>
        <w:tc>
          <w:tcPr>
            <w:tcW w:w="8080" w:type="dxa"/>
          </w:tcPr>
          <w:p w14:paraId="402F96B4" w14:textId="6AD8F2A4" w:rsidR="00F327FA" w:rsidRPr="004C3635" w:rsidRDefault="004F2068" w:rsidP="00611A42">
            <w:pPr>
              <w:pStyle w:val="a6"/>
              <w:tabs>
                <w:tab w:val="left" w:pos="2268"/>
              </w:tabs>
              <w:ind w:left="0"/>
              <w:rPr>
                <w:rFonts w:ascii="Cambria" w:hAnsi="Cambria" w:cs="Times New Roman"/>
                <w:b/>
                <w:color w:val="5B9BD5" w:themeColor="accent1"/>
              </w:rPr>
            </w:pPr>
            <w:r w:rsidRPr="004C3635">
              <w:rPr>
                <w:rFonts w:ascii="Cambria" w:hAnsi="Cambria" w:cs="Times New Roman"/>
                <w:color w:val="3B3838" w:themeColor="background2" w:themeShade="40"/>
              </w:rPr>
              <w:t>Выступления Делегатов с представлением презентаций государств, вопросы и   дебаты</w:t>
            </w:r>
          </w:p>
        </w:tc>
      </w:tr>
      <w:tr w:rsidR="00F327FA" w:rsidRPr="004C3635" w14:paraId="5F175640" w14:textId="77777777" w:rsidTr="00DD243A">
        <w:tc>
          <w:tcPr>
            <w:tcW w:w="2127" w:type="dxa"/>
          </w:tcPr>
          <w:p w14:paraId="501FF6F4" w14:textId="32E55C96" w:rsidR="00F327FA" w:rsidRPr="004C3635" w:rsidRDefault="00F327FA" w:rsidP="00611A42">
            <w:pPr>
              <w:pStyle w:val="a6"/>
              <w:tabs>
                <w:tab w:val="left" w:pos="2268"/>
              </w:tabs>
              <w:ind w:left="0"/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16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.0</w:t>
            </w: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0 – 1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6.3</w:t>
            </w: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 xml:space="preserve">0               </w:t>
            </w:r>
          </w:p>
        </w:tc>
        <w:tc>
          <w:tcPr>
            <w:tcW w:w="8080" w:type="dxa"/>
          </w:tcPr>
          <w:p w14:paraId="7551D2F7" w14:textId="6159FD7D" w:rsidR="00F327FA" w:rsidRPr="004C3635" w:rsidRDefault="004F2068" w:rsidP="00611A42">
            <w:pPr>
              <w:pStyle w:val="a6"/>
              <w:tabs>
                <w:tab w:val="left" w:pos="1985"/>
              </w:tabs>
              <w:ind w:left="0"/>
              <w:rPr>
                <w:rFonts w:ascii="Cambria" w:hAnsi="Cambria" w:cs="Times New Roman"/>
                <w:b/>
                <w:color w:val="5B9BD5" w:themeColor="accent1"/>
              </w:rPr>
            </w:pPr>
            <w:r w:rsidRPr="004C3635">
              <w:rPr>
                <w:rFonts w:ascii="Cambria" w:hAnsi="Cambria" w:cs="Times New Roman"/>
                <w:b/>
              </w:rPr>
              <w:t>Подведение итогов работы в группах</w:t>
            </w:r>
          </w:p>
        </w:tc>
      </w:tr>
    </w:tbl>
    <w:p w14:paraId="73BD6B40" w14:textId="77777777" w:rsidR="00F327FA" w:rsidRPr="004C3635" w:rsidRDefault="00F327FA" w:rsidP="00B823B0">
      <w:pPr>
        <w:pStyle w:val="a6"/>
        <w:tabs>
          <w:tab w:val="left" w:pos="2268"/>
        </w:tabs>
        <w:spacing w:after="0" w:line="240" w:lineRule="auto"/>
        <w:ind w:left="1985"/>
        <w:rPr>
          <w:rFonts w:ascii="Cambria" w:hAnsi="Cambria" w:cs="Times New Roman"/>
          <w:b/>
          <w:color w:val="5B9BD5" w:themeColor="accent1"/>
        </w:rPr>
      </w:pPr>
    </w:p>
    <w:p w14:paraId="5B4E6E86" w14:textId="7B066ACF" w:rsidR="00B823B0" w:rsidRPr="004C3635" w:rsidRDefault="00B823B0" w:rsidP="00B823B0">
      <w:pPr>
        <w:pStyle w:val="a6"/>
        <w:tabs>
          <w:tab w:val="left" w:pos="2268"/>
        </w:tabs>
        <w:spacing w:after="0" w:line="240" w:lineRule="auto"/>
        <w:ind w:left="1985"/>
        <w:rPr>
          <w:rFonts w:ascii="Cambria" w:hAnsi="Cambria" w:cs="Times New Roman"/>
          <w:b/>
          <w:color w:val="5B9BD5" w:themeColor="accent1"/>
        </w:rPr>
      </w:pPr>
      <w:r w:rsidRPr="004C3635">
        <w:rPr>
          <w:rFonts w:ascii="Cambria" w:hAnsi="Cambria" w:cs="Times New Roman"/>
          <w:b/>
          <w:color w:val="5B9BD5" w:themeColor="accent1"/>
        </w:rPr>
        <w:t>Рабочая группа по Управлению информацией (ауд. 401Б)</w:t>
      </w:r>
    </w:p>
    <w:p w14:paraId="403C8800" w14:textId="2EC8B1CB" w:rsidR="00F327FA" w:rsidRPr="004C3635" w:rsidRDefault="00F327FA" w:rsidP="00B823B0">
      <w:pPr>
        <w:pStyle w:val="a6"/>
        <w:tabs>
          <w:tab w:val="left" w:pos="2268"/>
        </w:tabs>
        <w:spacing w:after="0" w:line="240" w:lineRule="auto"/>
        <w:ind w:left="1985"/>
        <w:rPr>
          <w:rFonts w:ascii="Cambria" w:hAnsi="Cambria" w:cs="Times New Roman"/>
          <w:b/>
          <w:color w:val="5B9BD5" w:themeColor="accent1"/>
        </w:rPr>
      </w:pPr>
    </w:p>
    <w:tbl>
      <w:tblPr>
        <w:tblStyle w:val="a3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F327FA" w:rsidRPr="004C3635" w14:paraId="17B63FAA" w14:textId="77777777" w:rsidTr="00DD243A">
        <w:trPr>
          <w:trHeight w:val="1306"/>
        </w:trPr>
        <w:tc>
          <w:tcPr>
            <w:tcW w:w="2127" w:type="dxa"/>
          </w:tcPr>
          <w:p w14:paraId="4E6748E6" w14:textId="72835F37" w:rsidR="00F327FA" w:rsidRPr="004C3635" w:rsidRDefault="00F327FA" w:rsidP="00611A42">
            <w:pPr>
              <w:pStyle w:val="a6"/>
              <w:tabs>
                <w:tab w:val="left" w:pos="2268"/>
              </w:tabs>
              <w:ind w:left="0"/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1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2.3</w:t>
            </w: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0 – 13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.0</w:t>
            </w: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 xml:space="preserve">0                </w:t>
            </w:r>
          </w:p>
        </w:tc>
        <w:tc>
          <w:tcPr>
            <w:tcW w:w="8080" w:type="dxa"/>
          </w:tcPr>
          <w:p w14:paraId="54B3D685" w14:textId="36BF630F" w:rsidR="00F327FA" w:rsidRPr="004C3635" w:rsidRDefault="000526F6" w:rsidP="00F327FA">
            <w:pPr>
              <w:pStyle w:val="a6"/>
              <w:tabs>
                <w:tab w:val="left" w:pos="320"/>
              </w:tabs>
              <w:ind w:left="0"/>
              <w:jc w:val="both"/>
              <w:rPr>
                <w:rFonts w:ascii="Cambria" w:eastAsia="Times New Roman" w:hAnsi="Cambria" w:cs="Times New Roman"/>
                <w:b/>
                <w:bCs/>
                <w:i/>
                <w:color w:val="C00000"/>
                <w:lang w:eastAsia="ru-RU"/>
              </w:rPr>
            </w:pPr>
            <w:r w:rsidRPr="004C3635">
              <w:rPr>
                <w:rFonts w:ascii="Cambria" w:eastAsia="Times New Roman" w:hAnsi="Cambria" w:cs="Times New Roman"/>
                <w:b/>
                <w:bCs/>
                <w:i/>
                <w:color w:val="C00000"/>
                <w:lang w:eastAsia="ru-RU"/>
              </w:rPr>
              <w:t xml:space="preserve">Динара </w:t>
            </w:r>
            <w:r w:rsidR="00F327FA" w:rsidRPr="004C3635">
              <w:rPr>
                <w:rFonts w:ascii="Cambria" w:eastAsia="Times New Roman" w:hAnsi="Cambria" w:cs="Times New Roman"/>
                <w:b/>
                <w:bCs/>
                <w:i/>
                <w:color w:val="C00000"/>
                <w:lang w:eastAsia="ru-RU"/>
              </w:rPr>
              <w:t xml:space="preserve">Секербаева </w:t>
            </w:r>
            <w:r w:rsidR="008005AA" w:rsidRPr="004C3635">
              <w:rPr>
                <w:rFonts w:ascii="Cambria" w:eastAsia="Times New Roman" w:hAnsi="Cambria" w:cs="Times New Roman"/>
                <w:b/>
                <w:bCs/>
                <w:i/>
                <w:color w:val="C00000"/>
                <w:lang w:eastAsia="ru-RU"/>
              </w:rPr>
              <w:t>(Россия)</w:t>
            </w:r>
          </w:p>
          <w:p w14:paraId="123996F1" w14:textId="77777777" w:rsidR="00F327FA" w:rsidRPr="004C3635" w:rsidRDefault="00F327FA" w:rsidP="00F327FA">
            <w:pPr>
              <w:tabs>
                <w:tab w:val="left" w:pos="320"/>
              </w:tabs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4C3635">
              <w:rPr>
                <w:rFonts w:ascii="Cambria" w:eastAsia="Times New Roman" w:hAnsi="Cambria" w:cs="Times New Roman"/>
                <w:color w:val="000000"/>
                <w:shd w:val="clear" w:color="auto" w:fill="FFFFFF"/>
                <w:lang w:eastAsia="ru-RU"/>
              </w:rPr>
              <w:t>Начальник отдела перспективных таможенных технологий Департамента таможенного законодательства и правоприменительной практики, Евразийская экономическая комиссия.</w:t>
            </w:r>
          </w:p>
          <w:p w14:paraId="7008ABDD" w14:textId="7D611785" w:rsidR="00F327FA" w:rsidRPr="004C3635" w:rsidRDefault="00F327FA" w:rsidP="00F327FA">
            <w:pPr>
              <w:pStyle w:val="a6"/>
              <w:tabs>
                <w:tab w:val="left" w:pos="320"/>
              </w:tabs>
              <w:ind w:left="0"/>
              <w:jc w:val="both"/>
              <w:rPr>
                <w:rFonts w:ascii="Cambria" w:hAnsi="Cambria" w:cs="Times New Roman"/>
                <w:b/>
                <w:color w:val="323E4F" w:themeColor="text2" w:themeShade="BF"/>
              </w:rPr>
            </w:pPr>
            <w:r w:rsidRPr="004C363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Лекция</w:t>
            </w:r>
            <w:r w:rsidR="003513C6" w:rsidRPr="004C3635">
              <w:rPr>
                <w:rFonts w:ascii="Cambria" w:eastAsia="Times New Roman" w:hAnsi="Cambria" w:cs="Times New Roman"/>
                <w:b/>
                <w:bCs/>
                <w:color w:val="000000"/>
                <w:lang w:val="en-US" w:eastAsia="ru-RU"/>
              </w:rPr>
              <w:t> </w:t>
            </w:r>
            <w:r w:rsidR="003513C6" w:rsidRPr="004C3635">
              <w:rPr>
                <w:rFonts w:ascii="Cambria" w:hAnsi="Cambria" w:cs="Times New Roman"/>
                <w:b/>
                <w:bCs/>
              </w:rPr>
              <w:t>(r</w:t>
            </w:r>
            <w:r w:rsidR="003513C6" w:rsidRPr="004C3635">
              <w:rPr>
                <w:rFonts w:ascii="Cambria" w:hAnsi="Cambria" w:cs="Times New Roman"/>
                <w:b/>
                <w:bCs/>
                <w:lang w:val="en-US"/>
              </w:rPr>
              <w:t>u</w:t>
            </w:r>
            <w:r w:rsidR="003513C6" w:rsidRPr="004C3635">
              <w:rPr>
                <w:rFonts w:ascii="Cambria" w:hAnsi="Cambria" w:cs="Times New Roman"/>
                <w:b/>
                <w:bCs/>
              </w:rPr>
              <w:t>)</w:t>
            </w:r>
            <w:r w:rsidRPr="004C363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:</w:t>
            </w:r>
            <w:r w:rsidR="003513C6" w:rsidRPr="004C3635">
              <w:rPr>
                <w:rFonts w:ascii="Cambria" w:eastAsia="Times New Roman" w:hAnsi="Cambria" w:cs="Times New Roman"/>
                <w:b/>
                <w:bCs/>
                <w:color w:val="000000"/>
                <w:lang w:val="en-US" w:eastAsia="ru-RU"/>
              </w:rPr>
              <w:t> </w:t>
            </w:r>
            <w:r w:rsidRPr="004C363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«Актуальные вопросы цифровизации деятельности таможенных органов в государствах-членах ЕАЭС»</w:t>
            </w:r>
          </w:p>
        </w:tc>
      </w:tr>
      <w:tr w:rsidR="00F327FA" w:rsidRPr="004C3635" w14:paraId="7CF0D052" w14:textId="77777777" w:rsidTr="00DD243A">
        <w:tc>
          <w:tcPr>
            <w:tcW w:w="2127" w:type="dxa"/>
          </w:tcPr>
          <w:p w14:paraId="238DA39F" w14:textId="78596ECB" w:rsidR="00F327FA" w:rsidRPr="004C3635" w:rsidRDefault="00F327FA" w:rsidP="004F2068">
            <w:pPr>
              <w:pStyle w:val="a6"/>
              <w:tabs>
                <w:tab w:val="left" w:pos="2268"/>
              </w:tabs>
              <w:ind w:left="-142"/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1</w:t>
            </w:r>
            <w:r w:rsidR="004F2068" w:rsidRPr="004C3635">
              <w:rPr>
                <w:rFonts w:ascii="Cambria" w:hAnsi="Cambria" w:cs="Times New Roman"/>
                <w:b/>
                <w:color w:val="5B9BD5" w:themeColor="accent1"/>
              </w:rPr>
              <w:t>3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.0</w:t>
            </w: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0 – 16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.0</w:t>
            </w: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 xml:space="preserve">0                </w:t>
            </w:r>
          </w:p>
        </w:tc>
        <w:tc>
          <w:tcPr>
            <w:tcW w:w="8080" w:type="dxa"/>
          </w:tcPr>
          <w:p w14:paraId="0BCAC4E9" w14:textId="4D3FC146" w:rsidR="00F327FA" w:rsidRPr="004C3635" w:rsidRDefault="004F2068" w:rsidP="00611A42">
            <w:pPr>
              <w:pStyle w:val="a6"/>
              <w:tabs>
                <w:tab w:val="left" w:pos="2268"/>
              </w:tabs>
              <w:ind w:left="0"/>
              <w:rPr>
                <w:rFonts w:ascii="Cambria" w:hAnsi="Cambria" w:cs="Times New Roman"/>
                <w:b/>
                <w:color w:val="5B9BD5" w:themeColor="accent1"/>
              </w:rPr>
            </w:pPr>
            <w:r w:rsidRPr="004C3635">
              <w:rPr>
                <w:rFonts w:ascii="Cambria" w:hAnsi="Cambria" w:cs="Times New Roman"/>
                <w:color w:val="3B3838" w:themeColor="background2" w:themeShade="40"/>
              </w:rPr>
              <w:t>Выступления Делегатов с представлением презентаций государств, вопросы и   дебаты</w:t>
            </w:r>
          </w:p>
        </w:tc>
      </w:tr>
      <w:tr w:rsidR="00F327FA" w:rsidRPr="004C3635" w14:paraId="3F74C915" w14:textId="77777777" w:rsidTr="00DD243A">
        <w:trPr>
          <w:trHeight w:val="50"/>
        </w:trPr>
        <w:tc>
          <w:tcPr>
            <w:tcW w:w="2127" w:type="dxa"/>
          </w:tcPr>
          <w:p w14:paraId="3D74C40A" w14:textId="018647C2" w:rsidR="00F327FA" w:rsidRPr="004C3635" w:rsidRDefault="00F327FA" w:rsidP="00611A42">
            <w:pPr>
              <w:pStyle w:val="a6"/>
              <w:tabs>
                <w:tab w:val="left" w:pos="2268"/>
              </w:tabs>
              <w:ind w:left="0"/>
              <w:jc w:val="right"/>
              <w:rPr>
                <w:rFonts w:ascii="Cambria" w:hAnsi="Cambria" w:cs="Times New Roman"/>
                <w:b/>
                <w:color w:val="5B9BD5" w:themeColor="accent1"/>
              </w:rPr>
            </w:pP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16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.0</w:t>
            </w: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>0 – 1</w:t>
            </w:r>
            <w:r w:rsidR="00A83149">
              <w:rPr>
                <w:rFonts w:ascii="Cambria" w:hAnsi="Cambria" w:cs="Times New Roman"/>
                <w:b/>
                <w:color w:val="5B9BD5" w:themeColor="accent1"/>
              </w:rPr>
              <w:t>6.3</w:t>
            </w:r>
            <w:r w:rsidRPr="004C3635">
              <w:rPr>
                <w:rFonts w:ascii="Cambria" w:hAnsi="Cambria" w:cs="Times New Roman"/>
                <w:b/>
                <w:color w:val="5B9BD5" w:themeColor="accent1"/>
              </w:rPr>
              <w:t xml:space="preserve">0               </w:t>
            </w:r>
          </w:p>
        </w:tc>
        <w:tc>
          <w:tcPr>
            <w:tcW w:w="8080" w:type="dxa"/>
          </w:tcPr>
          <w:p w14:paraId="43917CFD" w14:textId="4F6EC9A8" w:rsidR="00F327FA" w:rsidRPr="004C3635" w:rsidRDefault="004F2068" w:rsidP="00611A42">
            <w:pPr>
              <w:pStyle w:val="a6"/>
              <w:tabs>
                <w:tab w:val="left" w:pos="1985"/>
              </w:tabs>
              <w:ind w:left="0"/>
              <w:rPr>
                <w:rFonts w:ascii="Cambria" w:hAnsi="Cambria" w:cs="Times New Roman"/>
                <w:b/>
                <w:color w:val="5B9BD5" w:themeColor="accent1"/>
              </w:rPr>
            </w:pPr>
            <w:r w:rsidRPr="004C3635">
              <w:rPr>
                <w:rFonts w:ascii="Cambria" w:hAnsi="Cambria" w:cs="Times New Roman"/>
                <w:b/>
              </w:rPr>
              <w:t>Подведение итогов работы в группах</w:t>
            </w:r>
          </w:p>
        </w:tc>
      </w:tr>
    </w:tbl>
    <w:p w14:paraId="4AFFB248" w14:textId="77777777" w:rsidR="00F327FA" w:rsidRPr="004C3635" w:rsidRDefault="00F327FA" w:rsidP="00B823B0">
      <w:pPr>
        <w:pStyle w:val="a6"/>
        <w:tabs>
          <w:tab w:val="left" w:pos="2268"/>
        </w:tabs>
        <w:spacing w:after="0" w:line="240" w:lineRule="auto"/>
        <w:ind w:left="1985"/>
        <w:rPr>
          <w:rFonts w:ascii="Cambria" w:hAnsi="Cambria" w:cs="Times New Roman"/>
          <w:b/>
          <w:color w:val="5B9BD5" w:themeColor="accent1"/>
        </w:rPr>
      </w:pPr>
    </w:p>
    <w:p w14:paraId="43D664A5" w14:textId="77777777" w:rsidR="00B823B0" w:rsidRPr="004C3635" w:rsidRDefault="00B823B0" w:rsidP="00B823B0">
      <w:pPr>
        <w:pStyle w:val="a6"/>
        <w:tabs>
          <w:tab w:val="left" w:pos="1985"/>
        </w:tabs>
        <w:spacing w:after="0" w:line="240" w:lineRule="auto"/>
        <w:ind w:left="-142"/>
        <w:jc w:val="both"/>
        <w:rPr>
          <w:rFonts w:ascii="Cambria" w:hAnsi="Cambria" w:cs="Times New Roman"/>
          <w:b/>
          <w:color w:val="323E4F" w:themeColor="text2" w:themeShade="BF"/>
        </w:rPr>
      </w:pPr>
    </w:p>
    <w:p w14:paraId="23FA974F" w14:textId="59E44612" w:rsidR="00B823B0" w:rsidRPr="004C3635" w:rsidRDefault="00B823B0" w:rsidP="00B823B0">
      <w:pPr>
        <w:pStyle w:val="a6"/>
        <w:tabs>
          <w:tab w:val="left" w:pos="1985"/>
        </w:tabs>
        <w:spacing w:after="0" w:line="240" w:lineRule="auto"/>
        <w:ind w:left="-142"/>
        <w:jc w:val="both"/>
        <w:rPr>
          <w:rFonts w:ascii="Cambria" w:hAnsi="Cambria" w:cs="Times New Roman"/>
          <w:b/>
          <w:color w:val="323E4F" w:themeColor="text2" w:themeShade="BF"/>
        </w:rPr>
      </w:pPr>
    </w:p>
    <w:p w14:paraId="3C8034A1" w14:textId="1D6FE3F3" w:rsidR="00853FD2" w:rsidRPr="004C3635" w:rsidRDefault="00853FD2" w:rsidP="0084579E">
      <w:pPr>
        <w:pStyle w:val="a6"/>
        <w:tabs>
          <w:tab w:val="left" w:pos="2268"/>
        </w:tabs>
        <w:spacing w:after="0" w:line="240" w:lineRule="auto"/>
        <w:ind w:left="1985"/>
        <w:jc w:val="both"/>
        <w:rPr>
          <w:rFonts w:ascii="Cambria" w:hAnsi="Cambria" w:cs="Times New Roman"/>
          <w:b/>
          <w:color w:val="323E4F" w:themeColor="text2" w:themeShade="BF"/>
        </w:rPr>
      </w:pPr>
    </w:p>
    <w:p w14:paraId="6888A47C" w14:textId="65081569" w:rsidR="00853FD2" w:rsidRPr="004C3635" w:rsidRDefault="00853FD2" w:rsidP="0084579E">
      <w:pPr>
        <w:pStyle w:val="a6"/>
        <w:tabs>
          <w:tab w:val="left" w:pos="2268"/>
        </w:tabs>
        <w:spacing w:after="0" w:line="240" w:lineRule="auto"/>
        <w:ind w:left="1985"/>
        <w:jc w:val="both"/>
        <w:rPr>
          <w:rFonts w:ascii="Cambria" w:hAnsi="Cambria" w:cs="Times New Roman"/>
          <w:b/>
          <w:color w:val="323E4F" w:themeColor="text2" w:themeShade="BF"/>
        </w:rPr>
      </w:pPr>
    </w:p>
    <w:p w14:paraId="0440FDD8" w14:textId="67D9B810" w:rsidR="000B314D" w:rsidRPr="004C3635" w:rsidRDefault="000B314D" w:rsidP="0084579E">
      <w:pPr>
        <w:pStyle w:val="a6"/>
        <w:tabs>
          <w:tab w:val="left" w:pos="1985"/>
        </w:tabs>
        <w:spacing w:after="0" w:line="240" w:lineRule="auto"/>
        <w:ind w:left="-284"/>
        <w:jc w:val="both"/>
        <w:rPr>
          <w:rFonts w:ascii="Cambria" w:hAnsi="Cambria" w:cs="Times New Roman"/>
          <w:b/>
          <w:color w:val="2E74B5" w:themeColor="accent1" w:themeShade="BF"/>
        </w:rPr>
      </w:pPr>
    </w:p>
    <w:p w14:paraId="4386FD5E" w14:textId="42213D81" w:rsidR="000F0A1C" w:rsidRPr="004C3635" w:rsidRDefault="000F0A1C" w:rsidP="00D0003D">
      <w:pPr>
        <w:spacing w:after="0" w:line="240" w:lineRule="auto"/>
        <w:rPr>
          <w:rFonts w:ascii="Cambria" w:hAnsi="Cambria" w:cs="Cambria"/>
          <w:b/>
          <w:color w:val="323E4F" w:themeColor="text2" w:themeShade="BF"/>
          <w:sz w:val="32"/>
          <w:szCs w:val="32"/>
        </w:rPr>
      </w:pPr>
    </w:p>
    <w:sectPr w:rsidR="000F0A1C" w:rsidRPr="004C3635" w:rsidSect="00A46CE4">
      <w:pgSz w:w="11906" w:h="16838"/>
      <w:pgMar w:top="23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26F"/>
    <w:multiLevelType w:val="hybridMultilevel"/>
    <w:tmpl w:val="CD5E3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0CEB"/>
    <w:multiLevelType w:val="hybridMultilevel"/>
    <w:tmpl w:val="7C569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74F34"/>
    <w:multiLevelType w:val="hybridMultilevel"/>
    <w:tmpl w:val="9CD42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49"/>
    <w:rsid w:val="0000319A"/>
    <w:rsid w:val="00004281"/>
    <w:rsid w:val="00030038"/>
    <w:rsid w:val="0004093B"/>
    <w:rsid w:val="000418ED"/>
    <w:rsid w:val="00045C6B"/>
    <w:rsid w:val="00047BB0"/>
    <w:rsid w:val="000526F6"/>
    <w:rsid w:val="00060E47"/>
    <w:rsid w:val="00061B0C"/>
    <w:rsid w:val="00067D75"/>
    <w:rsid w:val="0008496E"/>
    <w:rsid w:val="00087CCE"/>
    <w:rsid w:val="000B13B1"/>
    <w:rsid w:val="000B314D"/>
    <w:rsid w:val="000B3577"/>
    <w:rsid w:val="000D2EFF"/>
    <w:rsid w:val="000D5859"/>
    <w:rsid w:val="000E2035"/>
    <w:rsid w:val="000E28F9"/>
    <w:rsid w:val="000F030F"/>
    <w:rsid w:val="000F042C"/>
    <w:rsid w:val="000F0A1C"/>
    <w:rsid w:val="00101709"/>
    <w:rsid w:val="00115D06"/>
    <w:rsid w:val="001834F0"/>
    <w:rsid w:val="00187BEB"/>
    <w:rsid w:val="001B19A5"/>
    <w:rsid w:val="001B330F"/>
    <w:rsid w:val="001B4AFA"/>
    <w:rsid w:val="00203B03"/>
    <w:rsid w:val="00207162"/>
    <w:rsid w:val="002130F1"/>
    <w:rsid w:val="00222F66"/>
    <w:rsid w:val="00227201"/>
    <w:rsid w:val="0022741F"/>
    <w:rsid w:val="00233D42"/>
    <w:rsid w:val="00267219"/>
    <w:rsid w:val="00287BE2"/>
    <w:rsid w:val="00287EBD"/>
    <w:rsid w:val="002963C4"/>
    <w:rsid w:val="002A702E"/>
    <w:rsid w:val="002D0020"/>
    <w:rsid w:val="002F50E0"/>
    <w:rsid w:val="00301921"/>
    <w:rsid w:val="003021D3"/>
    <w:rsid w:val="003118CB"/>
    <w:rsid w:val="003513C6"/>
    <w:rsid w:val="00362967"/>
    <w:rsid w:val="0036415C"/>
    <w:rsid w:val="003747C0"/>
    <w:rsid w:val="00375387"/>
    <w:rsid w:val="003A64E4"/>
    <w:rsid w:val="003A690A"/>
    <w:rsid w:val="003B35D8"/>
    <w:rsid w:val="003C1CB3"/>
    <w:rsid w:val="003C347C"/>
    <w:rsid w:val="003D74B9"/>
    <w:rsid w:val="003E7C6A"/>
    <w:rsid w:val="00447DE1"/>
    <w:rsid w:val="00464AE1"/>
    <w:rsid w:val="00480F5A"/>
    <w:rsid w:val="004840C5"/>
    <w:rsid w:val="004B1CCB"/>
    <w:rsid w:val="004C0E73"/>
    <w:rsid w:val="004C3635"/>
    <w:rsid w:val="004C37C7"/>
    <w:rsid w:val="004F0570"/>
    <w:rsid w:val="004F2068"/>
    <w:rsid w:val="004F364E"/>
    <w:rsid w:val="005116F7"/>
    <w:rsid w:val="0052154D"/>
    <w:rsid w:val="00560AA5"/>
    <w:rsid w:val="005643BE"/>
    <w:rsid w:val="00576BBC"/>
    <w:rsid w:val="005B2698"/>
    <w:rsid w:val="005B718C"/>
    <w:rsid w:val="005C3234"/>
    <w:rsid w:val="005F6138"/>
    <w:rsid w:val="00627F99"/>
    <w:rsid w:val="00676A44"/>
    <w:rsid w:val="00693A90"/>
    <w:rsid w:val="006B5CB7"/>
    <w:rsid w:val="006C1BDB"/>
    <w:rsid w:val="006F6CEE"/>
    <w:rsid w:val="006F7897"/>
    <w:rsid w:val="006F7FAE"/>
    <w:rsid w:val="007009FE"/>
    <w:rsid w:val="00712E3F"/>
    <w:rsid w:val="0071370B"/>
    <w:rsid w:val="007576A2"/>
    <w:rsid w:val="0076680B"/>
    <w:rsid w:val="007841BC"/>
    <w:rsid w:val="00795AF3"/>
    <w:rsid w:val="007A649E"/>
    <w:rsid w:val="007A6BC7"/>
    <w:rsid w:val="007D2FA9"/>
    <w:rsid w:val="007E0A6A"/>
    <w:rsid w:val="008005AA"/>
    <w:rsid w:val="00801D14"/>
    <w:rsid w:val="008150DC"/>
    <w:rsid w:val="00820688"/>
    <w:rsid w:val="00825EBE"/>
    <w:rsid w:val="0084101B"/>
    <w:rsid w:val="0084579E"/>
    <w:rsid w:val="00853FD2"/>
    <w:rsid w:val="00870DB9"/>
    <w:rsid w:val="00892514"/>
    <w:rsid w:val="008D01C7"/>
    <w:rsid w:val="008D30BF"/>
    <w:rsid w:val="008F5AFB"/>
    <w:rsid w:val="00916935"/>
    <w:rsid w:val="00923C27"/>
    <w:rsid w:val="00955D79"/>
    <w:rsid w:val="009627D1"/>
    <w:rsid w:val="00990084"/>
    <w:rsid w:val="0099769C"/>
    <w:rsid w:val="009B3831"/>
    <w:rsid w:val="009F0A13"/>
    <w:rsid w:val="00A130FE"/>
    <w:rsid w:val="00A428E1"/>
    <w:rsid w:val="00A46CE4"/>
    <w:rsid w:val="00A51ACD"/>
    <w:rsid w:val="00A72C49"/>
    <w:rsid w:val="00A83149"/>
    <w:rsid w:val="00A90114"/>
    <w:rsid w:val="00AD1869"/>
    <w:rsid w:val="00AD2D84"/>
    <w:rsid w:val="00AF233D"/>
    <w:rsid w:val="00B17F4D"/>
    <w:rsid w:val="00B823B0"/>
    <w:rsid w:val="00B95AC6"/>
    <w:rsid w:val="00BB3C05"/>
    <w:rsid w:val="00BF7B1B"/>
    <w:rsid w:val="00C06BA4"/>
    <w:rsid w:val="00C31E87"/>
    <w:rsid w:val="00C449CE"/>
    <w:rsid w:val="00C60322"/>
    <w:rsid w:val="00C60EA5"/>
    <w:rsid w:val="00C617F6"/>
    <w:rsid w:val="00C74043"/>
    <w:rsid w:val="00C74DF3"/>
    <w:rsid w:val="00C87688"/>
    <w:rsid w:val="00CD38F7"/>
    <w:rsid w:val="00CE2C40"/>
    <w:rsid w:val="00D0003D"/>
    <w:rsid w:val="00D03DED"/>
    <w:rsid w:val="00D055F9"/>
    <w:rsid w:val="00D177CC"/>
    <w:rsid w:val="00D83F86"/>
    <w:rsid w:val="00D87D60"/>
    <w:rsid w:val="00DA15D0"/>
    <w:rsid w:val="00DA3E8A"/>
    <w:rsid w:val="00DB47B8"/>
    <w:rsid w:val="00DD243A"/>
    <w:rsid w:val="00DE1D5E"/>
    <w:rsid w:val="00DF50BE"/>
    <w:rsid w:val="00E12B47"/>
    <w:rsid w:val="00E2396D"/>
    <w:rsid w:val="00E433A8"/>
    <w:rsid w:val="00E70476"/>
    <w:rsid w:val="00EC2A37"/>
    <w:rsid w:val="00F1148E"/>
    <w:rsid w:val="00F327FA"/>
    <w:rsid w:val="00F33F38"/>
    <w:rsid w:val="00F37601"/>
    <w:rsid w:val="00F41502"/>
    <w:rsid w:val="00F928C2"/>
    <w:rsid w:val="00F97F39"/>
    <w:rsid w:val="00FA7857"/>
    <w:rsid w:val="00FC66D6"/>
    <w:rsid w:val="00FD4449"/>
    <w:rsid w:val="00FF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A0E6"/>
  <w15:docId w15:val="{B8E5D751-83ED-4CDB-9273-5D3F306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E4"/>
  </w:style>
  <w:style w:type="paragraph" w:styleId="1">
    <w:name w:val="heading 1"/>
    <w:basedOn w:val="a"/>
    <w:next w:val="a"/>
    <w:link w:val="10"/>
    <w:uiPriority w:val="9"/>
    <w:qFormat/>
    <w:rsid w:val="00A72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2C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B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03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D30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8D30B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8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rta.customs.ru/nrta/index.php?option=com_content&amp;view=article&amp;id=3948:2017-03-17-12-14-49&amp;catid=193:vtamo-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2139-9A62-491F-B465-08B3A34A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Links>
    <vt:vector size="48" baseType="variant">
      <vt:variant>
        <vt:i4>6357061</vt:i4>
      </vt:variant>
      <vt:variant>
        <vt:i4>21</vt:i4>
      </vt:variant>
      <vt:variant>
        <vt:i4>0</vt:i4>
      </vt:variant>
      <vt:variant>
        <vt:i4>5</vt:i4>
      </vt:variant>
      <vt:variant>
        <vt:lpwstr>http://rta.customs.ru/nrta/index.php?option=com_content&amp;view=article&amp;id=3948:2017-03-17-12-14-49&amp;catid=193:vtamo-2018</vt:lpwstr>
      </vt:variant>
      <vt:variant>
        <vt:lpwstr/>
      </vt:variant>
      <vt:variant>
        <vt:i4>6357061</vt:i4>
      </vt:variant>
      <vt:variant>
        <vt:i4>18</vt:i4>
      </vt:variant>
      <vt:variant>
        <vt:i4>0</vt:i4>
      </vt:variant>
      <vt:variant>
        <vt:i4>5</vt:i4>
      </vt:variant>
      <vt:variant>
        <vt:lpwstr>http://rta.customs.ru/nrta/index.php?option=com_content&amp;view=article&amp;id=3948:2017-03-17-12-14-49&amp;catid=193:vtamo-2018</vt:lpwstr>
      </vt:variant>
      <vt:variant>
        <vt:lpwstr/>
      </vt:variant>
      <vt:variant>
        <vt:i4>6357061</vt:i4>
      </vt:variant>
      <vt:variant>
        <vt:i4>15</vt:i4>
      </vt:variant>
      <vt:variant>
        <vt:i4>0</vt:i4>
      </vt:variant>
      <vt:variant>
        <vt:i4>5</vt:i4>
      </vt:variant>
      <vt:variant>
        <vt:lpwstr>http://rta.customs.ru/nrta/index.php?option=com_content&amp;view=article&amp;id=3948:2017-03-17-12-14-49&amp;catid=193:vtamo-2018</vt:lpwstr>
      </vt:variant>
      <vt:variant>
        <vt:lpwstr/>
      </vt:variant>
      <vt:variant>
        <vt:i4>6357061</vt:i4>
      </vt:variant>
      <vt:variant>
        <vt:i4>12</vt:i4>
      </vt:variant>
      <vt:variant>
        <vt:i4>0</vt:i4>
      </vt:variant>
      <vt:variant>
        <vt:i4>5</vt:i4>
      </vt:variant>
      <vt:variant>
        <vt:lpwstr>http://rta.customs.ru/nrta/index.php?option=com_content&amp;view=article&amp;id=3948:2017-03-17-12-14-49&amp;catid=193:vtamo-2018</vt:lpwstr>
      </vt:variant>
      <vt:variant>
        <vt:lpwstr/>
      </vt:variant>
      <vt:variant>
        <vt:i4>6357061</vt:i4>
      </vt:variant>
      <vt:variant>
        <vt:i4>9</vt:i4>
      </vt:variant>
      <vt:variant>
        <vt:i4>0</vt:i4>
      </vt:variant>
      <vt:variant>
        <vt:i4>5</vt:i4>
      </vt:variant>
      <vt:variant>
        <vt:lpwstr>http://rta.customs.ru/nrta/index.php?option=com_content&amp;view=article&amp;id=3948:2017-03-17-12-14-49&amp;catid=193:vtamo-2018</vt:lpwstr>
      </vt:variant>
      <vt:variant>
        <vt:lpwstr/>
      </vt:variant>
      <vt:variant>
        <vt:i4>6357061</vt:i4>
      </vt:variant>
      <vt:variant>
        <vt:i4>6</vt:i4>
      </vt:variant>
      <vt:variant>
        <vt:i4>0</vt:i4>
      </vt:variant>
      <vt:variant>
        <vt:i4>5</vt:i4>
      </vt:variant>
      <vt:variant>
        <vt:lpwstr>http://rta.customs.ru/nrta/index.php?option=com_content&amp;view=article&amp;id=3948:2017-03-17-12-14-49&amp;catid=193:vtamo-2018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http://rta.customs.ru/nrta/index.php?option=com_content&amp;view=article&amp;id=3948:2017-03-17-12-14-49&amp;catid=193:vtamo-2018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http://rta.customs.ru/nrta/index.php?option=com_content&amp;view=article&amp;id=3948:2017-03-17-12-14-49&amp;catid=193:vtamo-2018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2017-04-20T08:18:00Z</cp:lastPrinted>
  <dcterms:created xsi:type="dcterms:W3CDTF">2021-03-18T06:27:00Z</dcterms:created>
  <dcterms:modified xsi:type="dcterms:W3CDTF">2021-03-27T13:23:00Z</dcterms:modified>
</cp:coreProperties>
</file>